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A" w:rsidRDefault="005D6A00" w:rsidP="002E7BE3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58800" cy="65405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DA" w:rsidRDefault="008701DA" w:rsidP="002E7BE3">
      <w:pPr>
        <w:jc w:val="center"/>
        <w:rPr>
          <w:sz w:val="28"/>
        </w:rPr>
      </w:pPr>
    </w:p>
    <w:p w:rsidR="008701DA" w:rsidRDefault="008701DA" w:rsidP="002E7BE3">
      <w:pPr>
        <w:jc w:val="center"/>
        <w:rPr>
          <w:b/>
          <w:sz w:val="28"/>
        </w:rPr>
      </w:pPr>
      <w:r>
        <w:rPr>
          <w:b/>
          <w:sz w:val="28"/>
        </w:rPr>
        <w:t>КОНТРОЛЬНОЕ УПРАВЛЕНИЕ НОВОСИБИРСКОЙ ОБЛАСТИ</w:t>
      </w:r>
    </w:p>
    <w:p w:rsidR="008701DA" w:rsidRDefault="008701DA" w:rsidP="003D4E03">
      <w:pPr>
        <w:rPr>
          <w:sz w:val="28"/>
        </w:rPr>
      </w:pPr>
    </w:p>
    <w:p w:rsidR="008701DA" w:rsidRPr="003D4E03" w:rsidRDefault="008701DA" w:rsidP="002E7BE3">
      <w:pPr>
        <w:jc w:val="center"/>
        <w:rPr>
          <w:b/>
          <w:sz w:val="28"/>
          <w:szCs w:val="28"/>
        </w:rPr>
      </w:pPr>
      <w:r w:rsidRPr="003D4E03">
        <w:rPr>
          <w:b/>
          <w:sz w:val="28"/>
          <w:szCs w:val="28"/>
        </w:rPr>
        <w:t>ПРИКАЗ</w:t>
      </w:r>
    </w:p>
    <w:p w:rsidR="008701DA" w:rsidRDefault="008701DA" w:rsidP="002E7BE3">
      <w:pPr>
        <w:jc w:val="center"/>
        <w:rPr>
          <w:sz w:val="28"/>
        </w:rPr>
      </w:pPr>
    </w:p>
    <w:p w:rsidR="008701DA" w:rsidRDefault="00456C1A" w:rsidP="003D4E03">
      <w:pPr>
        <w:rPr>
          <w:sz w:val="28"/>
        </w:rPr>
      </w:pPr>
      <w:r>
        <w:rPr>
          <w:sz w:val="28"/>
        </w:rPr>
        <w:t>__.02</w:t>
      </w:r>
      <w:r w:rsidR="000B0F3D">
        <w:rPr>
          <w:sz w:val="28"/>
        </w:rPr>
        <w:t>.2018</w:t>
      </w:r>
      <w:r w:rsidR="005A4125">
        <w:rPr>
          <w:sz w:val="28"/>
        </w:rPr>
        <w:t xml:space="preserve"> </w:t>
      </w:r>
      <w:r w:rsidR="008701DA">
        <w:rPr>
          <w:sz w:val="28"/>
        </w:rPr>
        <w:t xml:space="preserve"> </w:t>
      </w:r>
      <w:r w:rsidR="003D4E03">
        <w:rPr>
          <w:sz w:val="28"/>
        </w:rPr>
        <w:t xml:space="preserve">                                                                                                             </w:t>
      </w:r>
      <w:r w:rsidR="008701DA">
        <w:rPr>
          <w:sz w:val="28"/>
        </w:rPr>
        <w:t>№</w:t>
      </w:r>
      <w:r w:rsidR="005A4125">
        <w:rPr>
          <w:sz w:val="28"/>
        </w:rPr>
        <w:t>____</w:t>
      </w:r>
      <w:r w:rsidR="001D606B">
        <w:rPr>
          <w:sz w:val="28"/>
        </w:rPr>
        <w:t xml:space="preserve"> </w:t>
      </w:r>
    </w:p>
    <w:p w:rsidR="008701DA" w:rsidRPr="003D4E03" w:rsidRDefault="008701DA" w:rsidP="00277B93">
      <w:pPr>
        <w:jc w:val="center"/>
        <w:rPr>
          <w:sz w:val="24"/>
          <w:szCs w:val="24"/>
        </w:rPr>
      </w:pPr>
      <w:r w:rsidRPr="003D4E03">
        <w:rPr>
          <w:sz w:val="24"/>
          <w:szCs w:val="24"/>
        </w:rPr>
        <w:t>г. Новосибирск</w:t>
      </w:r>
    </w:p>
    <w:p w:rsidR="008701DA" w:rsidRDefault="008701DA" w:rsidP="00735B60">
      <w:pPr>
        <w:rPr>
          <w:sz w:val="28"/>
          <w:szCs w:val="28"/>
        </w:rPr>
      </w:pPr>
    </w:p>
    <w:p w:rsidR="00BD5A3E" w:rsidRDefault="008701DA" w:rsidP="00F37D13">
      <w:pPr>
        <w:jc w:val="center"/>
        <w:rPr>
          <w:b/>
          <w:sz w:val="28"/>
          <w:szCs w:val="28"/>
        </w:rPr>
      </w:pPr>
      <w:r w:rsidRPr="00A34BD0">
        <w:rPr>
          <w:b/>
          <w:sz w:val="28"/>
          <w:szCs w:val="28"/>
        </w:rPr>
        <w:t>О</w:t>
      </w:r>
      <w:r w:rsidR="00712C1D">
        <w:rPr>
          <w:b/>
          <w:sz w:val="28"/>
          <w:szCs w:val="28"/>
        </w:rPr>
        <w:t xml:space="preserve">б утверждении Порядка </w:t>
      </w:r>
      <w:r w:rsidR="00F37D13">
        <w:rPr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</w:t>
      </w:r>
      <w:r w:rsidR="000B0F3D">
        <w:rPr>
          <w:b/>
          <w:sz w:val="28"/>
          <w:szCs w:val="28"/>
        </w:rPr>
        <w:t xml:space="preserve"> контрольно</w:t>
      </w:r>
      <w:r w:rsidR="00F37D13">
        <w:rPr>
          <w:b/>
          <w:sz w:val="28"/>
          <w:szCs w:val="28"/>
        </w:rPr>
        <w:t>м</w:t>
      </w:r>
      <w:r w:rsidR="000B0F3D">
        <w:rPr>
          <w:b/>
          <w:sz w:val="28"/>
          <w:szCs w:val="28"/>
        </w:rPr>
        <w:t xml:space="preserve"> управлени</w:t>
      </w:r>
      <w:r w:rsidR="00F37D13">
        <w:rPr>
          <w:b/>
          <w:sz w:val="28"/>
          <w:szCs w:val="28"/>
        </w:rPr>
        <w:t>и</w:t>
      </w:r>
      <w:r w:rsidR="000B0F3D">
        <w:rPr>
          <w:b/>
          <w:sz w:val="28"/>
          <w:szCs w:val="28"/>
        </w:rPr>
        <w:t xml:space="preserve"> Новосибирской области </w:t>
      </w:r>
    </w:p>
    <w:p w:rsidR="008701DA" w:rsidRPr="00CE793B" w:rsidRDefault="008701DA" w:rsidP="00B13C04">
      <w:pPr>
        <w:jc w:val="center"/>
        <w:rPr>
          <w:sz w:val="28"/>
          <w:szCs w:val="28"/>
        </w:rPr>
      </w:pPr>
    </w:p>
    <w:p w:rsidR="008701DA" w:rsidRDefault="008701DA" w:rsidP="00B13C04">
      <w:pPr>
        <w:jc w:val="both"/>
        <w:rPr>
          <w:sz w:val="28"/>
          <w:szCs w:val="28"/>
        </w:rPr>
      </w:pPr>
    </w:p>
    <w:p w:rsidR="00E007D1" w:rsidRPr="00F529F0" w:rsidRDefault="00F37D13" w:rsidP="00F529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</w:t>
      </w:r>
      <w:hyperlink r:id="rId9" w:history="1">
        <w:r w:rsidRPr="00F37D13">
          <w:rPr>
            <w:rFonts w:eastAsia="Calibri"/>
            <w:sz w:val="28"/>
            <w:szCs w:val="28"/>
          </w:rPr>
          <w:t>законом</w:t>
        </w:r>
      </w:hyperlink>
      <w:r w:rsidRPr="00F37D13">
        <w:rPr>
          <w:rFonts w:eastAsia="Calibri"/>
          <w:sz w:val="28"/>
          <w:szCs w:val="28"/>
        </w:rPr>
        <w:t xml:space="preserve"> от 25.12.2008 № 273-ФЗ «</w:t>
      </w:r>
      <w:r>
        <w:rPr>
          <w:rFonts w:eastAsia="Calibri"/>
          <w:sz w:val="28"/>
          <w:szCs w:val="28"/>
        </w:rPr>
        <w:t>О </w:t>
      </w:r>
      <w:r w:rsidRPr="00F37D13">
        <w:rPr>
          <w:rFonts w:eastAsia="Calibri"/>
          <w:sz w:val="28"/>
          <w:szCs w:val="28"/>
        </w:rPr>
        <w:t xml:space="preserve">противодействии коррупции», Федеральным </w:t>
      </w:r>
      <w:hyperlink r:id="rId10" w:history="1">
        <w:r w:rsidRPr="00F37D13">
          <w:rPr>
            <w:rFonts w:eastAsia="Calibri"/>
            <w:sz w:val="28"/>
            <w:szCs w:val="28"/>
          </w:rPr>
          <w:t>законом</w:t>
        </w:r>
      </w:hyperlink>
      <w:r w:rsidRPr="00F37D13">
        <w:rPr>
          <w:rFonts w:eastAsia="Calibri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Pr="00F37D13">
          <w:rPr>
            <w:rFonts w:eastAsia="Calibri"/>
            <w:sz w:val="28"/>
            <w:szCs w:val="28"/>
          </w:rPr>
          <w:t>постановлением</w:t>
        </w:r>
      </w:hyperlink>
      <w:r w:rsidRPr="00F37D13">
        <w:rPr>
          <w:rFonts w:eastAsia="Calibri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hyperlink r:id="rId12" w:history="1">
        <w:r w:rsidRPr="00F37D13">
          <w:rPr>
            <w:rFonts w:eastAsia="Calibri"/>
            <w:sz w:val="28"/>
            <w:szCs w:val="28"/>
          </w:rPr>
          <w:t>Законом</w:t>
        </w:r>
      </w:hyperlink>
      <w:r w:rsidRPr="00F37D13">
        <w:rPr>
          <w:rFonts w:eastAsia="Calibri"/>
          <w:sz w:val="28"/>
          <w:szCs w:val="28"/>
        </w:rPr>
        <w:t xml:space="preserve"> Новосибирской области от 25.12.2006 № 80-ОЗ «О нормативных правовых актах Новосибирской области», </w:t>
      </w:r>
      <w:hyperlink r:id="rId13" w:history="1">
        <w:r w:rsidRPr="00F37D13">
          <w:rPr>
            <w:rFonts w:eastAsia="Calibri"/>
            <w:sz w:val="28"/>
            <w:szCs w:val="28"/>
          </w:rPr>
          <w:t>Законом</w:t>
        </w:r>
      </w:hyperlink>
      <w:r w:rsidRPr="00F37D13">
        <w:rPr>
          <w:rFonts w:eastAsia="Calibri"/>
          <w:sz w:val="28"/>
          <w:szCs w:val="28"/>
        </w:rPr>
        <w:t xml:space="preserve"> Новосибирской области от 27.04.2010      № 486-ОЗ «О мерах по профилактике коррупции в Новосибирской области», а также в целях выявления в нормативных правовых актах </w:t>
      </w:r>
      <w:r w:rsidR="009330AC">
        <w:rPr>
          <w:rFonts w:eastAsia="Calibri"/>
          <w:sz w:val="28"/>
          <w:szCs w:val="28"/>
        </w:rPr>
        <w:t xml:space="preserve">контрольного управления Новосибирской области (далее – контрольное управление) </w:t>
      </w:r>
      <w:r w:rsidRPr="00F37D13">
        <w:rPr>
          <w:rFonts w:eastAsia="Calibri"/>
          <w:sz w:val="28"/>
          <w:szCs w:val="28"/>
        </w:rPr>
        <w:t>и проектах нормативных правовых актах</w:t>
      </w:r>
      <w:r w:rsidR="009330AC">
        <w:rPr>
          <w:rFonts w:eastAsia="Calibri"/>
          <w:sz w:val="28"/>
          <w:szCs w:val="28"/>
        </w:rPr>
        <w:t xml:space="preserve">, разрабатываемых контрольным управлением (далее – нормативный правовой акт (проект нормативного правового акта)) </w:t>
      </w:r>
      <w:r w:rsidRPr="00F37D13">
        <w:rPr>
          <w:rFonts w:eastAsia="Calibri"/>
          <w:sz w:val="28"/>
          <w:szCs w:val="28"/>
        </w:rPr>
        <w:t>коррупциогенных факторо</w:t>
      </w:r>
      <w:r w:rsidR="00F529F0">
        <w:rPr>
          <w:rFonts w:eastAsia="Calibri"/>
          <w:sz w:val="28"/>
          <w:szCs w:val="28"/>
        </w:rPr>
        <w:t xml:space="preserve">в и их последующего устранения, </w:t>
      </w:r>
      <w:r w:rsidR="00986713" w:rsidRPr="00F37D13">
        <w:rPr>
          <w:sz w:val="28"/>
          <w:szCs w:val="28"/>
          <w:lang w:eastAsia="en-US"/>
        </w:rPr>
        <w:t>п р и к а з ы в а ю:</w:t>
      </w:r>
    </w:p>
    <w:p w:rsidR="00F37D13" w:rsidRDefault="00F37D13" w:rsidP="00E007D1">
      <w:pPr>
        <w:ind w:firstLine="708"/>
        <w:jc w:val="both"/>
        <w:rPr>
          <w:rFonts w:eastAsia="Calibri"/>
          <w:sz w:val="28"/>
          <w:szCs w:val="28"/>
        </w:rPr>
      </w:pPr>
      <w:r w:rsidRPr="00F37D13">
        <w:rPr>
          <w:rFonts w:eastAsia="Calibri"/>
          <w:sz w:val="28"/>
          <w:szCs w:val="28"/>
        </w:rPr>
        <w:t xml:space="preserve">1. Утвердить прилагаемый </w:t>
      </w:r>
      <w:hyperlink r:id="rId14" w:history="1">
        <w:r w:rsidRPr="00F37D13">
          <w:rPr>
            <w:rFonts w:eastAsia="Calibri"/>
            <w:sz w:val="28"/>
            <w:szCs w:val="28"/>
          </w:rPr>
          <w:t>Порядок</w:t>
        </w:r>
      </w:hyperlink>
      <w:r w:rsidRPr="00F37D1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контрольном управлении Новосибирской области.</w:t>
      </w:r>
    </w:p>
    <w:p w:rsidR="00F37D13" w:rsidRDefault="00F37D13" w:rsidP="00E007D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Юридическому отделу контрольного управления проводить антикоррупционную экспертизу нормативных правовых актов </w:t>
      </w:r>
      <w:r w:rsidR="009330AC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проектов нормативных правовых актов</w:t>
      </w:r>
      <w:r w:rsidR="009330A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в соответствии </w:t>
      </w:r>
      <w:r w:rsidR="00F52D94">
        <w:rPr>
          <w:rFonts w:eastAsia="Calibri"/>
          <w:sz w:val="28"/>
          <w:szCs w:val="28"/>
        </w:rPr>
        <w:t>с утвержденным согласно пункту 1 настоящего приказа Порядком</w:t>
      </w:r>
      <w:r>
        <w:rPr>
          <w:rFonts w:eastAsia="Calibri"/>
          <w:sz w:val="28"/>
          <w:szCs w:val="28"/>
        </w:rPr>
        <w:t xml:space="preserve"> </w:t>
      </w:r>
      <w:r w:rsidR="00F52D94">
        <w:rPr>
          <w:rFonts w:eastAsia="Calibri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контрольном управлении Новосибирской области.</w:t>
      </w:r>
    </w:p>
    <w:p w:rsidR="00F37D13" w:rsidRDefault="00F37D13" w:rsidP="00E007D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Начальникам отделов контрольного управления обеспечить направление проектов нормативных правовых актов в юридический отдел контрольного управления для проведения антикоррупционной экспертизы.</w:t>
      </w:r>
    </w:p>
    <w:p w:rsidR="00F37D13" w:rsidRDefault="00F37D13" w:rsidP="00E007D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Признать утратившим силу приказ </w:t>
      </w:r>
      <w:r w:rsidR="000B0F3D">
        <w:rPr>
          <w:sz w:val="28"/>
          <w:szCs w:val="28"/>
        </w:rPr>
        <w:t>контрольного упра</w:t>
      </w:r>
      <w:r w:rsidR="00E22496">
        <w:rPr>
          <w:sz w:val="28"/>
          <w:szCs w:val="28"/>
        </w:rPr>
        <w:t>вления Новосибирской области от </w:t>
      </w:r>
      <w:r w:rsidR="000B0F3D">
        <w:rPr>
          <w:sz w:val="28"/>
          <w:szCs w:val="28"/>
        </w:rPr>
        <w:t xml:space="preserve">24.07.2013 № 167 «Об утверждении Порядка проведения антикоррупционной экспертизы нормативных правовых актов и </w:t>
      </w:r>
      <w:r w:rsidR="000B0F3D">
        <w:rPr>
          <w:sz w:val="28"/>
          <w:szCs w:val="28"/>
        </w:rPr>
        <w:lastRenderedPageBreak/>
        <w:t>проектов нормативных правовых актов контрольного управления Новосибирской области»</w:t>
      </w:r>
      <w:r>
        <w:rPr>
          <w:sz w:val="28"/>
          <w:szCs w:val="28"/>
        </w:rPr>
        <w:t>.</w:t>
      </w:r>
    </w:p>
    <w:p w:rsidR="00F52D94" w:rsidRDefault="00F52D94" w:rsidP="00E00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приказа оставляю за собой.</w:t>
      </w: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F52D9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420D4E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  </w:t>
      </w:r>
      <w:r w:rsidRPr="00420D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420D4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Д.Е. Рягузов</w:t>
      </w: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9F0" w:rsidRDefault="00F529F0" w:rsidP="00F529F0">
      <w:pPr>
        <w:ind w:right="201"/>
        <w:jc w:val="both"/>
      </w:pPr>
    </w:p>
    <w:p w:rsidR="00F52D94" w:rsidRDefault="00F52D94" w:rsidP="00F52D9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F52D94" w:rsidRDefault="00F52D94" w:rsidP="00F52D9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контрольного управления </w:t>
      </w:r>
    </w:p>
    <w:p w:rsidR="00F52D94" w:rsidRDefault="00F52D94" w:rsidP="00F52D9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F52D94" w:rsidRDefault="00F52D94" w:rsidP="00F52D9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от__________ № ___</w:t>
      </w: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D94" w:rsidRDefault="00F52D94" w:rsidP="00E007D1">
      <w:pPr>
        <w:ind w:firstLine="708"/>
        <w:jc w:val="both"/>
        <w:rPr>
          <w:sz w:val="28"/>
          <w:szCs w:val="28"/>
        </w:rPr>
      </w:pPr>
    </w:p>
    <w:p w:rsidR="00F529F0" w:rsidRDefault="00F52D94" w:rsidP="00F52D94">
      <w:pPr>
        <w:ind w:firstLine="708"/>
        <w:jc w:val="center"/>
        <w:rPr>
          <w:rFonts w:eastAsia="Calibri"/>
          <w:b/>
          <w:sz w:val="28"/>
          <w:szCs w:val="28"/>
        </w:rPr>
      </w:pPr>
      <w:r w:rsidRPr="00F52D94">
        <w:rPr>
          <w:rFonts w:eastAsia="Calibri"/>
          <w:b/>
          <w:sz w:val="28"/>
          <w:szCs w:val="28"/>
        </w:rPr>
        <w:t xml:space="preserve">Порядок </w:t>
      </w:r>
    </w:p>
    <w:p w:rsidR="00F52D94" w:rsidRDefault="00F52D94" w:rsidP="00F52D94">
      <w:pPr>
        <w:ind w:firstLine="708"/>
        <w:jc w:val="center"/>
        <w:rPr>
          <w:rFonts w:eastAsia="Calibri"/>
          <w:b/>
          <w:sz w:val="28"/>
          <w:szCs w:val="28"/>
        </w:rPr>
      </w:pPr>
      <w:r w:rsidRPr="00F52D94">
        <w:rPr>
          <w:rFonts w:eastAsia="Calibri"/>
          <w:b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в контрольном управлении Новосибирской области</w:t>
      </w:r>
    </w:p>
    <w:p w:rsidR="00F52D94" w:rsidRPr="00F52D94" w:rsidRDefault="00F52D94" w:rsidP="00F52D94">
      <w:pPr>
        <w:ind w:firstLine="708"/>
        <w:jc w:val="center"/>
        <w:rPr>
          <w:b/>
          <w:sz w:val="28"/>
          <w:szCs w:val="28"/>
        </w:rPr>
      </w:pPr>
    </w:p>
    <w:p w:rsidR="00F52D94" w:rsidRDefault="00F52D94" w:rsidP="00F52D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Порядок проведения антикоррупционной экспертизы нормативных правовых актов и проектов нормативных правовых актов в контрольном управлении Новосибирской области (далее - Порядок) определяет процедуру проведения антикоррупционной экспертизы нормативных правовых актов </w:t>
      </w:r>
      <w:r w:rsidR="009330AC">
        <w:rPr>
          <w:rFonts w:eastAsia="Calibri"/>
          <w:sz w:val="28"/>
          <w:szCs w:val="28"/>
        </w:rPr>
        <w:t xml:space="preserve">контрольного управления Новосибирской области (далее – контрольное управление) </w:t>
      </w:r>
      <w:r>
        <w:rPr>
          <w:rFonts w:eastAsia="Calibri"/>
          <w:sz w:val="28"/>
          <w:szCs w:val="28"/>
        </w:rPr>
        <w:t>и проектов нормативных правовых актов</w:t>
      </w:r>
      <w:r w:rsidR="009330A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разрабатываемых контрольным управлением (далее – </w:t>
      </w:r>
      <w:r w:rsidR="009330AC">
        <w:rPr>
          <w:rFonts w:eastAsia="Calibri"/>
          <w:sz w:val="28"/>
          <w:szCs w:val="28"/>
        </w:rPr>
        <w:t>нормативный правовой акт (прое</w:t>
      </w:r>
      <w:r w:rsidR="00456C1A">
        <w:rPr>
          <w:rFonts w:eastAsia="Calibri"/>
          <w:sz w:val="28"/>
          <w:szCs w:val="28"/>
        </w:rPr>
        <w:t>кт нормативного правового акта))</w:t>
      </w:r>
      <w:r>
        <w:rPr>
          <w:rFonts w:eastAsia="Calibri"/>
          <w:sz w:val="28"/>
          <w:szCs w:val="28"/>
        </w:rPr>
        <w:t>.</w:t>
      </w:r>
    </w:p>
    <w:p w:rsidR="006160A7" w:rsidRDefault="006160A7" w:rsidP="00616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Под антикоррупционной экспертизой понимается деятельность по оценке нормативного п</w:t>
      </w:r>
      <w:r w:rsidR="009330AC">
        <w:rPr>
          <w:sz w:val="28"/>
          <w:szCs w:val="28"/>
        </w:rPr>
        <w:t>равового акта (</w:t>
      </w:r>
      <w:r>
        <w:rPr>
          <w:sz w:val="28"/>
          <w:szCs w:val="28"/>
        </w:rPr>
        <w:t>проекта нормативного правового акта</w:t>
      </w:r>
      <w:r w:rsidR="009330AC">
        <w:rPr>
          <w:sz w:val="28"/>
          <w:szCs w:val="28"/>
        </w:rPr>
        <w:t>)</w:t>
      </w:r>
      <w:r>
        <w:rPr>
          <w:sz w:val="28"/>
          <w:szCs w:val="28"/>
        </w:rPr>
        <w:t>, осуществляемая в целях выявлен</w:t>
      </w:r>
      <w:r w:rsidR="009330AC">
        <w:rPr>
          <w:sz w:val="28"/>
          <w:szCs w:val="28"/>
        </w:rPr>
        <w:t>ия в нормативном правовом акте (</w:t>
      </w:r>
      <w:r>
        <w:rPr>
          <w:sz w:val="28"/>
          <w:szCs w:val="28"/>
        </w:rPr>
        <w:t>проекте нормативного правового акта</w:t>
      </w:r>
      <w:r w:rsidR="009330A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коррупциогенных</w:t>
      </w:r>
      <w:bookmarkEnd w:id="0"/>
      <w:r>
        <w:rPr>
          <w:sz w:val="28"/>
          <w:szCs w:val="28"/>
        </w:rPr>
        <w:t xml:space="preserve"> факторов</w:t>
      </w:r>
      <w:r w:rsidR="00F52D94">
        <w:rPr>
          <w:sz w:val="28"/>
          <w:szCs w:val="28"/>
        </w:rPr>
        <w:t xml:space="preserve"> и их последующего устранения.</w:t>
      </w:r>
    </w:p>
    <w:p w:rsidR="004611E8" w:rsidRDefault="006160A7" w:rsidP="00461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11E8">
        <w:rPr>
          <w:sz w:val="28"/>
          <w:szCs w:val="28"/>
        </w:rPr>
        <w:t>Антикоррупционная экспертиза проводится юридическим отделом контрольного управлени</w:t>
      </w:r>
      <w:r w:rsidR="00F52D94">
        <w:rPr>
          <w:sz w:val="28"/>
          <w:szCs w:val="28"/>
        </w:rPr>
        <w:t>я (далее – юридический отдел).</w:t>
      </w:r>
    </w:p>
    <w:p w:rsidR="00D019F1" w:rsidRDefault="00A02B45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D94">
        <w:rPr>
          <w:sz w:val="28"/>
          <w:szCs w:val="28"/>
        </w:rPr>
        <w:t>.</w:t>
      </w:r>
      <w:r w:rsidR="00883EF4">
        <w:rPr>
          <w:sz w:val="28"/>
          <w:szCs w:val="28"/>
        </w:rPr>
        <w:t> </w:t>
      </w:r>
      <w:r w:rsidR="00D019F1">
        <w:rPr>
          <w:sz w:val="28"/>
          <w:szCs w:val="28"/>
        </w:rPr>
        <w:t>Антикоррупционной экспертизе</w:t>
      </w:r>
      <w:r w:rsidR="004611E8">
        <w:rPr>
          <w:sz w:val="28"/>
          <w:szCs w:val="28"/>
        </w:rPr>
        <w:t xml:space="preserve"> </w:t>
      </w:r>
      <w:r w:rsidR="00D019F1">
        <w:rPr>
          <w:sz w:val="28"/>
          <w:szCs w:val="28"/>
        </w:rPr>
        <w:t>подлежат</w:t>
      </w:r>
      <w:r w:rsidR="004611E8">
        <w:rPr>
          <w:sz w:val="28"/>
          <w:szCs w:val="28"/>
        </w:rPr>
        <w:t xml:space="preserve"> проекты Законов Новосибирской области, вносимые в Законодательное Собрание Новосибирской области Губернатором Новосибирской области, проекты постановлений Губернатора Новосибирской области, Правительства Новосибирской области, разработку которых осуществляет контрольное управление,</w:t>
      </w:r>
      <w:r w:rsidR="00D019F1">
        <w:rPr>
          <w:sz w:val="28"/>
          <w:szCs w:val="28"/>
        </w:rPr>
        <w:t xml:space="preserve"> приказы и проекты приказов контрольного управления, являющиеся нормативными правовыми актами.</w:t>
      </w:r>
    </w:p>
    <w:p w:rsidR="00D019F1" w:rsidRDefault="00D019F1" w:rsidP="00D019F1">
      <w:pPr>
        <w:ind w:firstLine="708"/>
        <w:jc w:val="both"/>
        <w:rPr>
          <w:sz w:val="28"/>
          <w:szCs w:val="28"/>
        </w:rPr>
      </w:pPr>
      <w:r w:rsidRPr="00456C1A">
        <w:rPr>
          <w:sz w:val="28"/>
          <w:szCs w:val="28"/>
        </w:rPr>
        <w:t>5. Антикоррупционная экспертиза нормативных правовых актов</w:t>
      </w:r>
      <w:r w:rsidR="001F79C7" w:rsidRPr="00456C1A">
        <w:rPr>
          <w:sz w:val="28"/>
          <w:szCs w:val="28"/>
        </w:rPr>
        <w:t xml:space="preserve"> (проектов нормативных правовых актов) </w:t>
      </w:r>
      <w:r w:rsidRPr="00456C1A">
        <w:rPr>
          <w:sz w:val="28"/>
          <w:szCs w:val="28"/>
        </w:rPr>
        <w:t>проводится по поручению начальника контрольного управления (далее – начальник управления).</w:t>
      </w:r>
    </w:p>
    <w:p w:rsidR="00D019F1" w:rsidRDefault="00D019F1" w:rsidP="00906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Антикоррупционная экспертиза проводится в порядке поступления нормативных правовых актов (проектов нормативных правовых актов).</w:t>
      </w:r>
    </w:p>
    <w:p w:rsidR="00D019F1" w:rsidRDefault="00D019F1" w:rsidP="00906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изменении порядка рассмотрения нормативных правовых актов (проектов нормативных правовых актов) принимает начальник управления.</w:t>
      </w:r>
    </w:p>
    <w:p w:rsidR="00D019F1" w:rsidRDefault="00D019F1" w:rsidP="006E25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7. </w:t>
      </w:r>
      <w:r>
        <w:rPr>
          <w:rFonts w:eastAsia="Calibri"/>
          <w:sz w:val="28"/>
          <w:szCs w:val="28"/>
        </w:rPr>
        <w:t xml:space="preserve">Антикоррупционная экспертиза проводится юридическим отделом при проведении им правовой экспертизы </w:t>
      </w:r>
      <w:r>
        <w:rPr>
          <w:sz w:val="28"/>
          <w:szCs w:val="28"/>
        </w:rPr>
        <w:t xml:space="preserve">проектов нормативных правовых актов, разрабатываемых контрольным управлением и </w:t>
      </w:r>
      <w:r>
        <w:rPr>
          <w:rFonts w:eastAsia="Calibri"/>
          <w:sz w:val="28"/>
          <w:szCs w:val="28"/>
        </w:rPr>
        <w:t xml:space="preserve">при мониторинге применения принятых нормативных правовых актов контрольного управления согласно </w:t>
      </w:r>
      <w:hyperlink r:id="rId15" w:history="1">
        <w:r w:rsidRPr="006E25F3">
          <w:rPr>
            <w:rFonts w:eastAsia="Calibri"/>
            <w:sz w:val="28"/>
            <w:szCs w:val="28"/>
          </w:rPr>
          <w:t>методике</w:t>
        </w:r>
      </w:hyperlink>
      <w:r>
        <w:rPr>
          <w:rFonts w:eastAsia="Calibri"/>
          <w:sz w:val="28"/>
          <w:szCs w:val="28"/>
        </w:rPr>
        <w:t xml:space="preserve"> проведения антикоррупционной экспертизы нормативных правовых </w:t>
      </w:r>
      <w:r>
        <w:rPr>
          <w:rFonts w:eastAsia="Calibri"/>
          <w:sz w:val="28"/>
          <w:szCs w:val="28"/>
        </w:rPr>
        <w:lastRenderedPageBreak/>
        <w:t>актов и проектов нормативных правовых актов, утвержденной постановлением Правительства Российской Федерации от 26.02.2010 №</w:t>
      </w:r>
      <w:r w:rsidR="006E25F3">
        <w:rPr>
          <w:rFonts w:eastAsia="Calibri"/>
          <w:sz w:val="28"/>
          <w:szCs w:val="28"/>
        </w:rPr>
        <w:t xml:space="preserve"> 96 «</w:t>
      </w:r>
      <w:r>
        <w:rPr>
          <w:rFonts w:eastAsia="Calibri"/>
          <w:sz w:val="28"/>
          <w:szCs w:val="28"/>
        </w:rPr>
        <w:t xml:space="preserve">Об антикоррупционной экспертизе нормативных правовых актов и проектов </w:t>
      </w:r>
      <w:r w:rsidR="006E25F3">
        <w:rPr>
          <w:rFonts w:eastAsia="Calibri"/>
          <w:sz w:val="28"/>
          <w:szCs w:val="28"/>
        </w:rPr>
        <w:t>нормативных правовых актов»</w:t>
      </w:r>
      <w:r>
        <w:rPr>
          <w:rFonts w:eastAsia="Calibri"/>
          <w:sz w:val="28"/>
          <w:szCs w:val="28"/>
        </w:rPr>
        <w:t xml:space="preserve"> (далее - Методика).</w:t>
      </w:r>
    </w:p>
    <w:p w:rsidR="0079241E" w:rsidRDefault="006E25F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Антикоррупционная экспертиза проводится в течение </w:t>
      </w:r>
      <w:r w:rsidR="0079241E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 со дня поступления </w:t>
      </w:r>
      <w:r w:rsidR="0079241E" w:rsidRPr="00456C1A">
        <w:rPr>
          <w:sz w:val="28"/>
          <w:szCs w:val="28"/>
        </w:rPr>
        <w:t>нормативн</w:t>
      </w:r>
      <w:r w:rsidR="0079241E">
        <w:rPr>
          <w:sz w:val="28"/>
          <w:szCs w:val="28"/>
        </w:rPr>
        <w:t>ого правового акта (проекта нормативного правового акта</w:t>
      </w:r>
      <w:r w:rsidR="0079241E" w:rsidRPr="00456C1A">
        <w:rPr>
          <w:sz w:val="28"/>
          <w:szCs w:val="28"/>
        </w:rPr>
        <w:t>)</w:t>
      </w:r>
      <w:r w:rsidR="0079241E">
        <w:rPr>
          <w:sz w:val="28"/>
          <w:szCs w:val="28"/>
        </w:rPr>
        <w:t xml:space="preserve"> в юридический отдела на экспертизу.</w:t>
      </w:r>
    </w:p>
    <w:p w:rsidR="006E25F3" w:rsidRDefault="006E25F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 решению начальника </w:t>
      </w:r>
      <w:r w:rsidR="0079241E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срок проведения антикоррупционной экспертизы наиболее объемных и сложных нормативных правовых актов (проектов нормативных правовых актов) может быть п</w:t>
      </w:r>
      <w:r w:rsidR="0079241E">
        <w:rPr>
          <w:sz w:val="28"/>
          <w:szCs w:val="28"/>
        </w:rPr>
        <w:t>родлен, но не должен превышать 10</w:t>
      </w:r>
      <w:r>
        <w:rPr>
          <w:sz w:val="28"/>
          <w:szCs w:val="28"/>
        </w:rPr>
        <w:t xml:space="preserve"> рабочих дней со дня поступления </w:t>
      </w:r>
      <w:r w:rsidR="0079241E" w:rsidRPr="00456C1A">
        <w:rPr>
          <w:sz w:val="28"/>
          <w:szCs w:val="28"/>
        </w:rPr>
        <w:t>нормативн</w:t>
      </w:r>
      <w:r w:rsidR="0079241E">
        <w:rPr>
          <w:sz w:val="28"/>
          <w:szCs w:val="28"/>
        </w:rPr>
        <w:t>ого правового акта (проекта нормативного правового акта</w:t>
      </w:r>
      <w:r w:rsidR="0079241E" w:rsidRPr="00456C1A">
        <w:rPr>
          <w:sz w:val="28"/>
          <w:szCs w:val="28"/>
        </w:rPr>
        <w:t>)</w:t>
      </w:r>
      <w:r w:rsidR="0079241E">
        <w:rPr>
          <w:sz w:val="28"/>
          <w:szCs w:val="28"/>
        </w:rPr>
        <w:t xml:space="preserve"> </w:t>
      </w:r>
      <w:r>
        <w:rPr>
          <w:sz w:val="28"/>
          <w:szCs w:val="28"/>
        </w:rPr>
        <w:t>на экспертизу.</w:t>
      </w:r>
    </w:p>
    <w:p w:rsidR="00EF474E" w:rsidRDefault="00EF474E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сокращения сроков проведения антикоррупционной экспертизы к нормативному правовому акту (проекту нормативного правового акта), поступившему в юридический отдел на экспертизу</w:t>
      </w:r>
      <w:r w:rsidR="009330AC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прилагается докладная записка на имя начальника управления с соответствующей резолюцией.</w:t>
      </w:r>
    </w:p>
    <w:p w:rsidR="00EF474E" w:rsidRDefault="00EF474E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 По результатам правовой и антикоррупционной экспертиз юридическим отделом готовится единое заключение.</w:t>
      </w:r>
    </w:p>
    <w:p w:rsidR="003F71FB" w:rsidRDefault="003F71FB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9E07B3">
        <w:rPr>
          <w:sz w:val="28"/>
          <w:szCs w:val="28"/>
        </w:rPr>
        <w:t>В заключении отражаются следующие сведения: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контрольного управления, проводившего антикоррупционную экспертизу;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и регистрационный номер заключения;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антикоррупционной экспертизы;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нормативного правового акта </w:t>
      </w:r>
      <w:r w:rsidR="009330AC">
        <w:rPr>
          <w:sz w:val="28"/>
          <w:szCs w:val="28"/>
        </w:rPr>
        <w:t>(</w:t>
      </w:r>
      <w:r>
        <w:rPr>
          <w:sz w:val="28"/>
          <w:szCs w:val="28"/>
        </w:rPr>
        <w:t>проекта нормативного правового акта</w:t>
      </w:r>
      <w:r w:rsidR="009330AC">
        <w:rPr>
          <w:sz w:val="28"/>
          <w:szCs w:val="28"/>
        </w:rPr>
        <w:t>)</w:t>
      </w:r>
      <w:r>
        <w:rPr>
          <w:sz w:val="28"/>
          <w:szCs w:val="28"/>
        </w:rPr>
        <w:t>, подлежащего антикоррупционной экспертизе (наименование и вид документа, дата, регистрационный номер);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коррупциогенных факторов указываются все положения нормативного правового акта (проекта нормативного правового акта), в котором выявлены коррупциогенные факторы, с указанием структурных единиц</w:t>
      </w:r>
      <w:r w:rsidRPr="009E07B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 правового акта (проекта нормативного правового акта) (раздела, главы, пункта, подпункта, абзаца) и соответствующих коррупциогенных факторов со ссылкой на положения Методики и предложения по устранения коррупциогенных факторов;</w:t>
      </w:r>
    </w:p>
    <w:p w:rsidR="009E07B3" w:rsidRDefault="009E07B3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 результатам антикоррупционной экспертизы нормативного правового акта (проекта нормативного правового акта) коррупциогенные факторы </w:t>
      </w:r>
      <w:r w:rsidRPr="00F529F0">
        <w:rPr>
          <w:sz w:val="28"/>
          <w:szCs w:val="28"/>
        </w:rPr>
        <w:t>не выявлены</w:t>
      </w:r>
      <w:r w:rsidR="00F529F0">
        <w:rPr>
          <w:sz w:val="28"/>
          <w:szCs w:val="28"/>
        </w:rPr>
        <w:t>, то об этом указывается в заключении</w:t>
      </w:r>
      <w:r w:rsidR="008435F4">
        <w:rPr>
          <w:sz w:val="28"/>
          <w:szCs w:val="28"/>
        </w:rPr>
        <w:t>.</w:t>
      </w:r>
    </w:p>
    <w:p w:rsidR="00EF474E" w:rsidRDefault="008435F4" w:rsidP="00D01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 Заключение подписывается начальником юридического отдела, а в его отсутствие – заместителем начальника юридического отдела.</w:t>
      </w:r>
    </w:p>
    <w:p w:rsidR="00D665E8" w:rsidRDefault="008435F4" w:rsidP="00D665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79C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 Нормативный правовой акт (проект нормативного правового акта), содержащий коррупциогенные факторы, отраженные в заключении, подлежит доработке специалистом, должностным лицом, подготовившим нормативный правовой акт (проект нормативного правового акта) и повторно</w:t>
      </w:r>
      <w:r w:rsidR="00D665E8">
        <w:rPr>
          <w:rFonts w:eastAsia="Calibri"/>
          <w:sz w:val="28"/>
          <w:szCs w:val="28"/>
        </w:rPr>
        <w:t>й антикоррупционной экспертизе.</w:t>
      </w:r>
    </w:p>
    <w:p w:rsidR="008435F4" w:rsidRDefault="00D665E8" w:rsidP="00D665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79C7">
        <w:rPr>
          <w:rFonts w:eastAsia="Calibri"/>
          <w:sz w:val="28"/>
          <w:szCs w:val="28"/>
        </w:rPr>
        <w:t>4</w:t>
      </w:r>
      <w:r w:rsidR="00385DAA">
        <w:rPr>
          <w:rFonts w:eastAsia="Calibri"/>
          <w:sz w:val="28"/>
          <w:szCs w:val="28"/>
        </w:rPr>
        <w:t>. </w:t>
      </w:r>
      <w:r w:rsidR="008435F4">
        <w:rPr>
          <w:rFonts w:eastAsia="Calibri"/>
          <w:sz w:val="28"/>
          <w:szCs w:val="28"/>
        </w:rPr>
        <w:t xml:space="preserve">Повторная антикоррупционная экспертиза нормативного правового акта (проекта нормативного правового акта) проводится в </w:t>
      </w:r>
      <w:r w:rsidR="00996A07">
        <w:rPr>
          <w:rFonts w:eastAsia="Calibri"/>
          <w:sz w:val="28"/>
          <w:szCs w:val="28"/>
        </w:rPr>
        <w:t xml:space="preserve">порядке, аналогичном </w:t>
      </w:r>
      <w:r w:rsidR="00996A07">
        <w:rPr>
          <w:rFonts w:eastAsia="Calibri"/>
          <w:sz w:val="28"/>
          <w:szCs w:val="28"/>
        </w:rPr>
        <w:lastRenderedPageBreak/>
        <w:t xml:space="preserve">проведению первичной антикоррупционной </w:t>
      </w:r>
      <w:r w:rsidR="008435F4">
        <w:rPr>
          <w:rFonts w:eastAsia="Calibri"/>
          <w:sz w:val="28"/>
          <w:szCs w:val="28"/>
        </w:rPr>
        <w:t>экспертиз</w:t>
      </w:r>
      <w:r w:rsidR="00996A07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в соответствии с настоящим Порядком</w:t>
      </w:r>
      <w:r w:rsidR="008435F4">
        <w:rPr>
          <w:rFonts w:eastAsia="Calibri"/>
          <w:sz w:val="28"/>
          <w:szCs w:val="28"/>
        </w:rPr>
        <w:t>.</w:t>
      </w:r>
    </w:p>
    <w:p w:rsidR="00385DAA" w:rsidRDefault="00D665E8" w:rsidP="00D66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F79C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 </w:t>
      </w:r>
      <w:r w:rsidR="00440CBB" w:rsidRPr="008661A4">
        <w:rPr>
          <w:sz w:val="28"/>
          <w:szCs w:val="28"/>
        </w:rPr>
        <w:t xml:space="preserve">После проведения антикоррупционной экспертизы </w:t>
      </w:r>
      <w:r w:rsidR="00385DAA">
        <w:rPr>
          <w:sz w:val="28"/>
          <w:szCs w:val="28"/>
        </w:rPr>
        <w:t xml:space="preserve">нормативного правового акта </w:t>
      </w:r>
      <w:r w:rsidR="00440CBB" w:rsidRPr="008661A4">
        <w:rPr>
          <w:sz w:val="28"/>
          <w:szCs w:val="28"/>
        </w:rPr>
        <w:t>при отсутствии замечаний</w:t>
      </w:r>
      <w:r w:rsidR="00385DAA">
        <w:rPr>
          <w:sz w:val="28"/>
          <w:szCs w:val="28"/>
        </w:rPr>
        <w:t>,</w:t>
      </w:r>
      <w:r w:rsidR="00440CBB" w:rsidRPr="008661A4">
        <w:rPr>
          <w:sz w:val="28"/>
          <w:szCs w:val="28"/>
        </w:rPr>
        <w:t xml:space="preserve"> </w:t>
      </w:r>
      <w:r w:rsidR="00385DAA">
        <w:rPr>
          <w:sz w:val="28"/>
          <w:szCs w:val="28"/>
        </w:rPr>
        <w:t xml:space="preserve">юридическим отделом в заключении указываются сведения об отсутствии </w:t>
      </w:r>
      <w:r w:rsidR="008E6DFE">
        <w:rPr>
          <w:sz w:val="28"/>
          <w:szCs w:val="28"/>
        </w:rPr>
        <w:t xml:space="preserve">выявленных </w:t>
      </w:r>
      <w:r w:rsidR="00385DAA">
        <w:rPr>
          <w:sz w:val="28"/>
          <w:szCs w:val="28"/>
        </w:rPr>
        <w:t xml:space="preserve">коррупциогенных факторов. </w:t>
      </w:r>
    </w:p>
    <w:p w:rsidR="00911F1D" w:rsidRPr="00D665E8" w:rsidRDefault="00385DAA" w:rsidP="00D665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После проведения антикоррупционной экспертизы проекта нормативного правового акта при отсутствии замечаний юридическим отделом в заключении указываются сведения об отсутствии </w:t>
      </w:r>
      <w:r w:rsidR="008E6DFE">
        <w:rPr>
          <w:sz w:val="28"/>
          <w:szCs w:val="28"/>
        </w:rPr>
        <w:t xml:space="preserve">выявленных </w:t>
      </w:r>
      <w:r>
        <w:rPr>
          <w:sz w:val="28"/>
          <w:szCs w:val="28"/>
        </w:rPr>
        <w:t xml:space="preserve">коррупциогенных факторов и </w:t>
      </w:r>
      <w:r w:rsidR="00440CBB" w:rsidRPr="008661A4">
        <w:rPr>
          <w:sz w:val="28"/>
          <w:szCs w:val="28"/>
        </w:rPr>
        <w:t>специалистом юридического отдела, проводившим антикоррупционную экспертизу, и начальником юридического отдела или в случае его отсутствия – заместителем начальника юридического отдела визир</w:t>
      </w:r>
      <w:r w:rsidR="00D665E8">
        <w:rPr>
          <w:sz w:val="28"/>
          <w:szCs w:val="28"/>
        </w:rPr>
        <w:t xml:space="preserve">уется </w:t>
      </w:r>
      <w:r w:rsidR="00440CBB" w:rsidRPr="008661A4">
        <w:rPr>
          <w:sz w:val="28"/>
          <w:szCs w:val="28"/>
        </w:rPr>
        <w:t>проект нормативного правового акта</w:t>
      </w:r>
      <w:r w:rsidR="00D665E8">
        <w:rPr>
          <w:sz w:val="28"/>
          <w:szCs w:val="28"/>
        </w:rPr>
        <w:t>.</w:t>
      </w:r>
    </w:p>
    <w:p w:rsidR="00D665E8" w:rsidRPr="00C7469C" w:rsidRDefault="00C7469C" w:rsidP="00C746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56C1A">
        <w:rPr>
          <w:rFonts w:eastAsia="Calibri"/>
          <w:sz w:val="28"/>
          <w:szCs w:val="28"/>
        </w:rPr>
        <w:t>6</w:t>
      </w:r>
      <w:r w:rsidR="00D665E8" w:rsidRPr="00C7469C">
        <w:rPr>
          <w:rFonts w:eastAsia="Calibri"/>
          <w:sz w:val="28"/>
          <w:szCs w:val="28"/>
        </w:rPr>
        <w:t>. Проекты нормативных правовых актов, не прошедшие экспертизу в соответствии с настоящим Порядком, не передаются на подпись начальнику управления.</w:t>
      </w:r>
    </w:p>
    <w:p w:rsidR="006E25F3" w:rsidRPr="00C7469C" w:rsidRDefault="006E25F3" w:rsidP="00C7469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7C2D60" w:rsidRPr="00C7469C" w:rsidRDefault="007C2D60" w:rsidP="00C7469C">
      <w:pPr>
        <w:ind w:firstLine="709"/>
        <w:jc w:val="both"/>
        <w:rPr>
          <w:sz w:val="28"/>
          <w:szCs w:val="28"/>
        </w:rPr>
      </w:pPr>
    </w:p>
    <w:p w:rsidR="008701DA" w:rsidRPr="00C51C8F" w:rsidRDefault="00F529F0" w:rsidP="00F529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9D4E2C" w:rsidRDefault="009D4E2C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28694A" w:rsidRDefault="0028694A" w:rsidP="005E4CBB">
      <w:pPr>
        <w:rPr>
          <w:sz w:val="28"/>
          <w:szCs w:val="28"/>
        </w:rPr>
      </w:pPr>
    </w:p>
    <w:p w:rsidR="00911F1D" w:rsidRDefault="00911F1D" w:rsidP="005E4CBB">
      <w:pPr>
        <w:rPr>
          <w:sz w:val="28"/>
          <w:szCs w:val="28"/>
        </w:rPr>
      </w:pPr>
    </w:p>
    <w:p w:rsidR="00240401" w:rsidRPr="00240401" w:rsidRDefault="00240401" w:rsidP="00F529F0">
      <w:pPr>
        <w:ind w:right="201"/>
        <w:rPr>
          <w:sz w:val="28"/>
          <w:szCs w:val="28"/>
        </w:rPr>
      </w:pPr>
    </w:p>
    <w:sectPr w:rsidR="00240401" w:rsidRPr="00240401" w:rsidSect="006160A7">
      <w:headerReference w:type="default" r:id="rId16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57" w:rsidRDefault="00506F57" w:rsidP="006160A7">
      <w:r>
        <w:separator/>
      </w:r>
    </w:p>
  </w:endnote>
  <w:endnote w:type="continuationSeparator" w:id="0">
    <w:p w:rsidR="00506F57" w:rsidRDefault="00506F57" w:rsidP="0061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57" w:rsidRDefault="00506F57" w:rsidP="006160A7">
      <w:r>
        <w:separator/>
      </w:r>
    </w:p>
  </w:footnote>
  <w:footnote w:type="continuationSeparator" w:id="0">
    <w:p w:rsidR="00506F57" w:rsidRDefault="00506F57" w:rsidP="0061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926841"/>
      <w:docPartObj>
        <w:docPartGallery w:val="Page Numbers (Top of Page)"/>
        <w:docPartUnique/>
      </w:docPartObj>
    </w:sdtPr>
    <w:sdtEndPr/>
    <w:sdtContent>
      <w:p w:rsidR="006160A7" w:rsidRDefault="006160A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B4">
          <w:rPr>
            <w:noProof/>
          </w:rPr>
          <w:t>5</w:t>
        </w:r>
        <w:r>
          <w:fldChar w:fldCharType="end"/>
        </w:r>
      </w:p>
    </w:sdtContent>
  </w:sdt>
  <w:p w:rsidR="006160A7" w:rsidRDefault="006160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9D5"/>
    <w:multiLevelType w:val="hybridMultilevel"/>
    <w:tmpl w:val="8B9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547007"/>
    <w:multiLevelType w:val="hybridMultilevel"/>
    <w:tmpl w:val="7BE22288"/>
    <w:lvl w:ilvl="0" w:tplc="B0F678C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1B5DEA"/>
    <w:multiLevelType w:val="hybridMultilevel"/>
    <w:tmpl w:val="B34046F6"/>
    <w:lvl w:ilvl="0" w:tplc="F55ED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37"/>
    <w:rsid w:val="00003D50"/>
    <w:rsid w:val="00004DE1"/>
    <w:rsid w:val="00013D99"/>
    <w:rsid w:val="000158D4"/>
    <w:rsid w:val="00020B76"/>
    <w:rsid w:val="00047D47"/>
    <w:rsid w:val="0007776A"/>
    <w:rsid w:val="000B0F3D"/>
    <w:rsid w:val="000C642A"/>
    <w:rsid w:val="000D292D"/>
    <w:rsid w:val="000D4FA1"/>
    <w:rsid w:val="000D6E89"/>
    <w:rsid w:val="001106E3"/>
    <w:rsid w:val="001874CC"/>
    <w:rsid w:val="001A1D4F"/>
    <w:rsid w:val="001A4538"/>
    <w:rsid w:val="001A55E2"/>
    <w:rsid w:val="001C3BDC"/>
    <w:rsid w:val="001D3530"/>
    <w:rsid w:val="001D606B"/>
    <w:rsid w:val="001F79C7"/>
    <w:rsid w:val="00201DB4"/>
    <w:rsid w:val="002335C2"/>
    <w:rsid w:val="00240401"/>
    <w:rsid w:val="0025327D"/>
    <w:rsid w:val="00257582"/>
    <w:rsid w:val="00266234"/>
    <w:rsid w:val="00271375"/>
    <w:rsid w:val="00277B93"/>
    <w:rsid w:val="0028694A"/>
    <w:rsid w:val="00286B03"/>
    <w:rsid w:val="0029323B"/>
    <w:rsid w:val="002A470C"/>
    <w:rsid w:val="002B4817"/>
    <w:rsid w:val="002D1F9F"/>
    <w:rsid w:val="002D4AB8"/>
    <w:rsid w:val="002D56A3"/>
    <w:rsid w:val="002E7BE3"/>
    <w:rsid w:val="002F14CC"/>
    <w:rsid w:val="00362614"/>
    <w:rsid w:val="00365AE3"/>
    <w:rsid w:val="0037684E"/>
    <w:rsid w:val="0038258E"/>
    <w:rsid w:val="00383F78"/>
    <w:rsid w:val="00384F5C"/>
    <w:rsid w:val="00385DAA"/>
    <w:rsid w:val="003B52A8"/>
    <w:rsid w:val="003D4E03"/>
    <w:rsid w:val="003E74A7"/>
    <w:rsid w:val="003F3224"/>
    <w:rsid w:val="003F489B"/>
    <w:rsid w:val="003F6E31"/>
    <w:rsid w:val="003F71FB"/>
    <w:rsid w:val="0040403D"/>
    <w:rsid w:val="00406EC7"/>
    <w:rsid w:val="00420D4E"/>
    <w:rsid w:val="004338CE"/>
    <w:rsid w:val="00437A13"/>
    <w:rsid w:val="00440CBB"/>
    <w:rsid w:val="004463D4"/>
    <w:rsid w:val="004474B0"/>
    <w:rsid w:val="00456C1A"/>
    <w:rsid w:val="00460749"/>
    <w:rsid w:val="004611E8"/>
    <w:rsid w:val="00481FDA"/>
    <w:rsid w:val="00487937"/>
    <w:rsid w:val="004C3991"/>
    <w:rsid w:val="004C56CA"/>
    <w:rsid w:val="004E41B6"/>
    <w:rsid w:val="004F79A6"/>
    <w:rsid w:val="00506F57"/>
    <w:rsid w:val="00514882"/>
    <w:rsid w:val="00531CC5"/>
    <w:rsid w:val="00537184"/>
    <w:rsid w:val="005411CA"/>
    <w:rsid w:val="00567860"/>
    <w:rsid w:val="005753D2"/>
    <w:rsid w:val="00575EBC"/>
    <w:rsid w:val="00577CE7"/>
    <w:rsid w:val="00590374"/>
    <w:rsid w:val="0059527C"/>
    <w:rsid w:val="005A4125"/>
    <w:rsid w:val="005D0441"/>
    <w:rsid w:val="005D0BB5"/>
    <w:rsid w:val="005D1C4D"/>
    <w:rsid w:val="005D6A00"/>
    <w:rsid w:val="005E4CBB"/>
    <w:rsid w:val="005F4B72"/>
    <w:rsid w:val="00614DCD"/>
    <w:rsid w:val="006160A7"/>
    <w:rsid w:val="00635BC7"/>
    <w:rsid w:val="00637771"/>
    <w:rsid w:val="00691CED"/>
    <w:rsid w:val="00692A8A"/>
    <w:rsid w:val="006E25F3"/>
    <w:rsid w:val="007046FE"/>
    <w:rsid w:val="00712C1D"/>
    <w:rsid w:val="0073076B"/>
    <w:rsid w:val="00735B60"/>
    <w:rsid w:val="0073720C"/>
    <w:rsid w:val="00747B1E"/>
    <w:rsid w:val="0078489C"/>
    <w:rsid w:val="0079241E"/>
    <w:rsid w:val="007A45FE"/>
    <w:rsid w:val="007B208F"/>
    <w:rsid w:val="007C2D60"/>
    <w:rsid w:val="007D6C4B"/>
    <w:rsid w:val="008074BE"/>
    <w:rsid w:val="008435F4"/>
    <w:rsid w:val="008661A4"/>
    <w:rsid w:val="008701DA"/>
    <w:rsid w:val="008725FC"/>
    <w:rsid w:val="00883EF4"/>
    <w:rsid w:val="0089037F"/>
    <w:rsid w:val="008959B0"/>
    <w:rsid w:val="008B5906"/>
    <w:rsid w:val="008C2899"/>
    <w:rsid w:val="008D6151"/>
    <w:rsid w:val="008E6DFE"/>
    <w:rsid w:val="008F11CB"/>
    <w:rsid w:val="00902AE0"/>
    <w:rsid w:val="00903364"/>
    <w:rsid w:val="00906F75"/>
    <w:rsid w:val="00910FC4"/>
    <w:rsid w:val="00911F1D"/>
    <w:rsid w:val="00917C91"/>
    <w:rsid w:val="0092476C"/>
    <w:rsid w:val="009330AC"/>
    <w:rsid w:val="00954790"/>
    <w:rsid w:val="00966E7C"/>
    <w:rsid w:val="00966F04"/>
    <w:rsid w:val="00971FE1"/>
    <w:rsid w:val="00980B72"/>
    <w:rsid w:val="009864E3"/>
    <w:rsid w:val="00986713"/>
    <w:rsid w:val="00996A07"/>
    <w:rsid w:val="009B0ADC"/>
    <w:rsid w:val="009C41C4"/>
    <w:rsid w:val="009C590C"/>
    <w:rsid w:val="009D4E2C"/>
    <w:rsid w:val="009E07B3"/>
    <w:rsid w:val="009E39B7"/>
    <w:rsid w:val="009F374D"/>
    <w:rsid w:val="00A02B45"/>
    <w:rsid w:val="00A27F26"/>
    <w:rsid w:val="00A34BD0"/>
    <w:rsid w:val="00A40912"/>
    <w:rsid w:val="00A734EC"/>
    <w:rsid w:val="00A76265"/>
    <w:rsid w:val="00A97B43"/>
    <w:rsid w:val="00AA11A5"/>
    <w:rsid w:val="00AB32B0"/>
    <w:rsid w:val="00AC0103"/>
    <w:rsid w:val="00B13C04"/>
    <w:rsid w:val="00B30478"/>
    <w:rsid w:val="00B720D4"/>
    <w:rsid w:val="00B7411C"/>
    <w:rsid w:val="00B75C3E"/>
    <w:rsid w:val="00B77BC6"/>
    <w:rsid w:val="00BA61D0"/>
    <w:rsid w:val="00BD5A3E"/>
    <w:rsid w:val="00C3656F"/>
    <w:rsid w:val="00C37F3B"/>
    <w:rsid w:val="00C51C8F"/>
    <w:rsid w:val="00C60D8E"/>
    <w:rsid w:val="00C660A0"/>
    <w:rsid w:val="00C7469C"/>
    <w:rsid w:val="00C77ADD"/>
    <w:rsid w:val="00C80EEE"/>
    <w:rsid w:val="00C80F1F"/>
    <w:rsid w:val="00C8766E"/>
    <w:rsid w:val="00C916A9"/>
    <w:rsid w:val="00CA0870"/>
    <w:rsid w:val="00CA3C07"/>
    <w:rsid w:val="00CA5471"/>
    <w:rsid w:val="00CC2F65"/>
    <w:rsid w:val="00CC4D27"/>
    <w:rsid w:val="00CD17DD"/>
    <w:rsid w:val="00CE793B"/>
    <w:rsid w:val="00D019F1"/>
    <w:rsid w:val="00D02022"/>
    <w:rsid w:val="00D056DC"/>
    <w:rsid w:val="00D23F4F"/>
    <w:rsid w:val="00D25C0C"/>
    <w:rsid w:val="00D40359"/>
    <w:rsid w:val="00D57200"/>
    <w:rsid w:val="00D64DA4"/>
    <w:rsid w:val="00D665E8"/>
    <w:rsid w:val="00D95DF0"/>
    <w:rsid w:val="00DB0FD0"/>
    <w:rsid w:val="00DB2682"/>
    <w:rsid w:val="00DB706F"/>
    <w:rsid w:val="00DE1FCF"/>
    <w:rsid w:val="00E004C6"/>
    <w:rsid w:val="00E007D1"/>
    <w:rsid w:val="00E22496"/>
    <w:rsid w:val="00E24BA5"/>
    <w:rsid w:val="00E345AF"/>
    <w:rsid w:val="00E432E2"/>
    <w:rsid w:val="00E62FDE"/>
    <w:rsid w:val="00E6493B"/>
    <w:rsid w:val="00E73F90"/>
    <w:rsid w:val="00E771C2"/>
    <w:rsid w:val="00EA1B85"/>
    <w:rsid w:val="00EA3A5D"/>
    <w:rsid w:val="00EA45D8"/>
    <w:rsid w:val="00EB088E"/>
    <w:rsid w:val="00EB4AF1"/>
    <w:rsid w:val="00EF21D5"/>
    <w:rsid w:val="00EF474E"/>
    <w:rsid w:val="00EF4833"/>
    <w:rsid w:val="00F0197A"/>
    <w:rsid w:val="00F15909"/>
    <w:rsid w:val="00F24D5B"/>
    <w:rsid w:val="00F30492"/>
    <w:rsid w:val="00F30CEF"/>
    <w:rsid w:val="00F37D13"/>
    <w:rsid w:val="00F42036"/>
    <w:rsid w:val="00F529F0"/>
    <w:rsid w:val="00F52D94"/>
    <w:rsid w:val="00F77F85"/>
    <w:rsid w:val="00FA2FF5"/>
    <w:rsid w:val="00FA58E2"/>
    <w:rsid w:val="00FA7956"/>
    <w:rsid w:val="00FB4700"/>
    <w:rsid w:val="00FB580D"/>
    <w:rsid w:val="00FC6844"/>
    <w:rsid w:val="00FD128A"/>
    <w:rsid w:val="00FE3E60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9BFA50-18A1-4A72-8176-3C5835BB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7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7BE3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aliases w:val="body text,Основной текст Знак Знак,NoticeText-List"/>
    <w:basedOn w:val="a"/>
    <w:link w:val="1"/>
    <w:uiPriority w:val="99"/>
    <w:rsid w:val="00FA2FF5"/>
    <w:pPr>
      <w:spacing w:after="120"/>
      <w:jc w:val="both"/>
    </w:pPr>
    <w:rPr>
      <w:sz w:val="24"/>
      <w:szCs w:val="24"/>
    </w:rPr>
  </w:style>
  <w:style w:type="character" w:customStyle="1" w:styleId="1">
    <w:name w:val="Основной текст Знак1"/>
    <w:aliases w:val="body text Знак,Основной текст Знак Знак Знак,NoticeText-List Знак"/>
    <w:link w:val="a5"/>
    <w:uiPriority w:val="99"/>
    <w:locked/>
    <w:rsid w:val="00FA2FF5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uiPriority w:val="99"/>
    <w:semiHidden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FA2FF5"/>
    <w:pPr>
      <w:spacing w:after="120"/>
      <w:ind w:left="283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FA2FF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FA2FF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6"/>
    </w:rPr>
  </w:style>
  <w:style w:type="character" w:customStyle="1" w:styleId="aa">
    <w:name w:val="Заголовок Знак"/>
    <w:link w:val="a9"/>
    <w:uiPriority w:val="99"/>
    <w:locked/>
    <w:rsid w:val="00FA2FF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Знак21"/>
    <w:basedOn w:val="a"/>
    <w:uiPriority w:val="99"/>
    <w:rsid w:val="00FA2FF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C37F3B"/>
    <w:pPr>
      <w:ind w:left="720"/>
      <w:contextualSpacing/>
    </w:pPr>
  </w:style>
  <w:style w:type="paragraph" w:customStyle="1" w:styleId="ConsPlusNormal">
    <w:name w:val="ConsPlusNormal"/>
    <w:rsid w:val="00004DE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c">
    <w:name w:val="Table Grid"/>
    <w:basedOn w:val="a1"/>
    <w:locked/>
    <w:rsid w:val="0027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B32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6160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60A7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6160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60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C8C292EBE54879D9BCCE39006BEA88DA0DFC371245BD4E82441C9E435AFC8C8839676438057A40D7BDE7DD8H8L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8C292EBE54879D9BCCE39006BEA88DA0DFC3712C53D8ED254C94EE3DF6C4CA84992954871EA80C7BDB7FHDL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C292EBE54879D9BCCFD9D10D2F684ABD69D7D2458DBBF7113CFB36AHFL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A04434F10C132675F4E1C8127F2CB52A5BBA6A199D2B6CEB80FD52FB719B521CE98150721CDB9Fo2gAF" TargetMode="External"/><Relationship Id="rId10" Type="http://schemas.openxmlformats.org/officeDocument/2006/relationships/hyperlink" Target="consultantplus://offline/ref=7C8C292EBE54879D9BCCFD9D10D2F684A8D19E782D5CDBBF7113CFB36AFFCE9DC3D67016C313A90EH7L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8C292EBE54879D9BCCFD9D10D2F684ABD5947E235DDBBF7113CFB36AFFCE9DC3D67016C313A909H7LBF" TargetMode="External"/><Relationship Id="rId14" Type="http://schemas.openxmlformats.org/officeDocument/2006/relationships/hyperlink" Target="consultantplus://offline/ref=7C8C292EBE54879D9BCCE39006BEA88DA0DFC371245BD5EC2544C9E435AFC8C8839676438057A40D7BDE7FD9H8L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37A50E-3A7A-4F0D-B568-954FC1BB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Юлия Александровна</dc:creator>
  <cp:lastModifiedBy>Груздева Ольга Сергеевна</cp:lastModifiedBy>
  <cp:revision>2</cp:revision>
  <cp:lastPrinted>2018-02-09T07:25:00Z</cp:lastPrinted>
  <dcterms:created xsi:type="dcterms:W3CDTF">2019-12-04T07:58:00Z</dcterms:created>
  <dcterms:modified xsi:type="dcterms:W3CDTF">2019-12-04T07:58:00Z</dcterms:modified>
</cp:coreProperties>
</file>