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D5" w:rsidRPr="00953F0E" w:rsidRDefault="003216D5">
      <w:pPr>
        <w:pStyle w:val="ConsPlusNormal"/>
        <w:outlineLvl w:val="0"/>
        <w:rPr>
          <w:rFonts w:ascii="Times New Roman" w:hAnsi="Times New Roman" w:cs="Times New Roman"/>
          <w:szCs w:val="22"/>
        </w:rPr>
      </w:pPr>
      <w:r w:rsidRPr="00953F0E">
        <w:rPr>
          <w:rFonts w:ascii="Times New Roman" w:hAnsi="Times New Roman" w:cs="Times New Roman"/>
          <w:szCs w:val="22"/>
        </w:rPr>
        <w:t xml:space="preserve">Зарегистрировано в Минюсте России 23 июня 2020 г. </w:t>
      </w:r>
      <w:r w:rsidR="00953F0E">
        <w:rPr>
          <w:rFonts w:ascii="Times New Roman" w:hAnsi="Times New Roman" w:cs="Times New Roman"/>
          <w:szCs w:val="22"/>
        </w:rPr>
        <w:t>№</w:t>
      </w:r>
      <w:r w:rsidRPr="00953F0E">
        <w:rPr>
          <w:rFonts w:ascii="Times New Roman" w:hAnsi="Times New Roman" w:cs="Times New Roman"/>
          <w:szCs w:val="22"/>
        </w:rPr>
        <w:t xml:space="preserve"> 58746</w:t>
      </w:r>
    </w:p>
    <w:p w:rsidR="003216D5" w:rsidRPr="00953F0E" w:rsidRDefault="003216D5">
      <w:pPr>
        <w:pStyle w:val="ConsPlusNormal"/>
        <w:pBdr>
          <w:top w:val="single" w:sz="6" w:space="0" w:color="auto"/>
        </w:pBdr>
        <w:spacing w:before="100" w:after="100"/>
        <w:jc w:val="both"/>
        <w:rPr>
          <w:rFonts w:ascii="Times New Roman" w:hAnsi="Times New Roman" w:cs="Times New Roman"/>
          <w:szCs w:val="22"/>
        </w:rPr>
      </w:pP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МИНИСТЕРСТВО ФИНАНСОВ РОССИЙСКОЙ ФЕДЕРАЦИИ</w:t>
      </w:r>
    </w:p>
    <w:p w:rsidR="003216D5" w:rsidRPr="00953F0E" w:rsidRDefault="003216D5">
      <w:pPr>
        <w:pStyle w:val="ConsPlusTitle"/>
        <w:jc w:val="center"/>
        <w:rPr>
          <w:rFonts w:ascii="Times New Roman" w:hAnsi="Times New Roman" w:cs="Times New Roman"/>
          <w:szCs w:val="22"/>
        </w:rPr>
      </w:pP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ПРИКАЗ</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 xml:space="preserve">от 22 мая 2020 г. </w:t>
      </w:r>
      <w:r w:rsidR="00953F0E">
        <w:rPr>
          <w:rFonts w:ascii="Times New Roman" w:hAnsi="Times New Roman" w:cs="Times New Roman"/>
          <w:szCs w:val="22"/>
        </w:rPr>
        <w:t>№</w:t>
      </w:r>
      <w:r w:rsidRPr="00953F0E">
        <w:rPr>
          <w:rFonts w:ascii="Times New Roman" w:hAnsi="Times New Roman" w:cs="Times New Roman"/>
          <w:szCs w:val="22"/>
        </w:rPr>
        <w:t xml:space="preserve"> 91н</w:t>
      </w:r>
    </w:p>
    <w:p w:rsidR="003216D5" w:rsidRPr="00953F0E" w:rsidRDefault="003216D5">
      <w:pPr>
        <w:pStyle w:val="ConsPlusTitle"/>
        <w:jc w:val="center"/>
        <w:rPr>
          <w:rFonts w:ascii="Times New Roman" w:hAnsi="Times New Roman" w:cs="Times New Roman"/>
          <w:szCs w:val="22"/>
        </w:rPr>
      </w:pP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ОБ УТВЕРЖДЕНИИ ФЕДЕРАЛЬНОГО СТАНДАРТА</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ВНУТРЕННЕГО ФИНАНСОВОГО АУДИТА "РЕАЛИЗАЦИЯ РЕЗУЛЬТАТОВ</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ВНУТРЕННЕГО ФИНАНСОВОГО АУДИТА"</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ind w:firstLine="540"/>
        <w:jc w:val="both"/>
        <w:rPr>
          <w:rFonts w:ascii="Times New Roman" w:hAnsi="Times New Roman" w:cs="Times New Roman"/>
          <w:szCs w:val="22"/>
        </w:rPr>
      </w:pPr>
      <w:r w:rsidRPr="00953F0E">
        <w:rPr>
          <w:rFonts w:ascii="Times New Roman" w:hAnsi="Times New Roman" w:cs="Times New Roman"/>
          <w:szCs w:val="22"/>
        </w:rPr>
        <w:t xml:space="preserve">В соответствии с </w:t>
      </w:r>
      <w:hyperlink r:id="rId4" w:history="1">
        <w:r w:rsidRPr="00953F0E">
          <w:rPr>
            <w:rFonts w:ascii="Times New Roman" w:hAnsi="Times New Roman" w:cs="Times New Roman"/>
            <w:color w:val="0000FF"/>
            <w:szCs w:val="22"/>
          </w:rPr>
          <w:t>пунктом 5 статьи 160.2-1</w:t>
        </w:r>
      </w:hyperlink>
      <w:r w:rsidRPr="00953F0E">
        <w:rPr>
          <w:rFonts w:ascii="Times New Roman" w:hAnsi="Times New Roman" w:cs="Times New Roman"/>
          <w:szCs w:val="22"/>
        </w:rPr>
        <w:t xml:space="preserve"> и </w:t>
      </w:r>
      <w:hyperlink r:id="rId5" w:history="1">
        <w:r w:rsidRPr="00953F0E">
          <w:rPr>
            <w:rFonts w:ascii="Times New Roman" w:hAnsi="Times New Roman" w:cs="Times New Roman"/>
            <w:color w:val="0000FF"/>
            <w:szCs w:val="22"/>
          </w:rPr>
          <w:t>абзацем сорок пятым статьи 165</w:t>
        </w:r>
      </w:hyperlink>
      <w:r w:rsidRPr="00953F0E">
        <w:rPr>
          <w:rFonts w:ascii="Times New Roman" w:hAnsi="Times New Roman" w:cs="Times New Roman"/>
          <w:szCs w:val="22"/>
        </w:rPr>
        <w:t xml:space="preserve"> Бюджетного кодекса Российской Федерации (Собрание законодательства Российской Федерации, 1998, </w:t>
      </w:r>
      <w:r w:rsidR="00953F0E">
        <w:rPr>
          <w:rFonts w:ascii="Times New Roman" w:hAnsi="Times New Roman" w:cs="Times New Roman"/>
          <w:szCs w:val="22"/>
        </w:rPr>
        <w:t>№</w:t>
      </w:r>
      <w:r w:rsidRPr="00953F0E">
        <w:rPr>
          <w:rFonts w:ascii="Times New Roman" w:hAnsi="Times New Roman" w:cs="Times New Roman"/>
          <w:szCs w:val="22"/>
        </w:rPr>
        <w:t xml:space="preserve"> 31, ст. 3823; официальный интернет-портал правовой информации (www.pravo.gov.ru), 22 апреля 2020 года) приказываю:</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утвердить прилагаемый ф</w:t>
      </w:r>
      <w:bookmarkStart w:id="0" w:name="_GoBack"/>
      <w:bookmarkEnd w:id="0"/>
      <w:r w:rsidRPr="00953F0E">
        <w:rPr>
          <w:rFonts w:ascii="Times New Roman" w:hAnsi="Times New Roman" w:cs="Times New Roman"/>
          <w:szCs w:val="22"/>
        </w:rPr>
        <w:t xml:space="preserve">едеральный </w:t>
      </w:r>
      <w:hyperlink w:anchor="P28" w:history="1">
        <w:r w:rsidRPr="00953F0E">
          <w:rPr>
            <w:rFonts w:ascii="Times New Roman" w:hAnsi="Times New Roman" w:cs="Times New Roman"/>
            <w:color w:val="0000FF"/>
            <w:szCs w:val="22"/>
          </w:rPr>
          <w:t>стандарт</w:t>
        </w:r>
      </w:hyperlink>
      <w:r w:rsidRPr="00953F0E">
        <w:rPr>
          <w:rFonts w:ascii="Times New Roman" w:hAnsi="Times New Roman" w:cs="Times New Roman"/>
          <w:szCs w:val="22"/>
        </w:rPr>
        <w:t xml:space="preserve"> внутреннего финансового аудита "Реализация результатов внутреннего финансового аудита".</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jc w:val="right"/>
        <w:rPr>
          <w:rFonts w:ascii="Times New Roman" w:hAnsi="Times New Roman" w:cs="Times New Roman"/>
          <w:szCs w:val="22"/>
        </w:rPr>
      </w:pPr>
      <w:r w:rsidRPr="00953F0E">
        <w:rPr>
          <w:rFonts w:ascii="Times New Roman" w:hAnsi="Times New Roman" w:cs="Times New Roman"/>
          <w:szCs w:val="22"/>
        </w:rPr>
        <w:t>Министр</w:t>
      </w:r>
    </w:p>
    <w:p w:rsidR="003216D5" w:rsidRPr="00953F0E" w:rsidRDefault="003216D5">
      <w:pPr>
        <w:pStyle w:val="ConsPlusNormal"/>
        <w:jc w:val="right"/>
        <w:rPr>
          <w:rFonts w:ascii="Times New Roman" w:hAnsi="Times New Roman" w:cs="Times New Roman"/>
          <w:szCs w:val="22"/>
        </w:rPr>
      </w:pPr>
      <w:r w:rsidRPr="00953F0E">
        <w:rPr>
          <w:rFonts w:ascii="Times New Roman" w:hAnsi="Times New Roman" w:cs="Times New Roman"/>
          <w:szCs w:val="22"/>
        </w:rPr>
        <w:t>А.Г.СИЛУАНОВ</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jc w:val="right"/>
        <w:outlineLvl w:val="0"/>
        <w:rPr>
          <w:rFonts w:ascii="Times New Roman" w:hAnsi="Times New Roman" w:cs="Times New Roman"/>
          <w:szCs w:val="22"/>
        </w:rPr>
      </w:pPr>
      <w:r w:rsidRPr="00953F0E">
        <w:rPr>
          <w:rFonts w:ascii="Times New Roman" w:hAnsi="Times New Roman" w:cs="Times New Roman"/>
          <w:szCs w:val="22"/>
        </w:rPr>
        <w:t>Утвержден</w:t>
      </w:r>
    </w:p>
    <w:p w:rsidR="003216D5" w:rsidRPr="00953F0E" w:rsidRDefault="003216D5">
      <w:pPr>
        <w:pStyle w:val="ConsPlusNormal"/>
        <w:jc w:val="right"/>
        <w:rPr>
          <w:rFonts w:ascii="Times New Roman" w:hAnsi="Times New Roman" w:cs="Times New Roman"/>
          <w:szCs w:val="22"/>
        </w:rPr>
      </w:pPr>
      <w:r w:rsidRPr="00953F0E">
        <w:rPr>
          <w:rFonts w:ascii="Times New Roman" w:hAnsi="Times New Roman" w:cs="Times New Roman"/>
          <w:szCs w:val="22"/>
        </w:rPr>
        <w:t>приказом Министерства финансов</w:t>
      </w:r>
    </w:p>
    <w:p w:rsidR="003216D5" w:rsidRPr="00953F0E" w:rsidRDefault="003216D5">
      <w:pPr>
        <w:pStyle w:val="ConsPlusNormal"/>
        <w:jc w:val="right"/>
        <w:rPr>
          <w:rFonts w:ascii="Times New Roman" w:hAnsi="Times New Roman" w:cs="Times New Roman"/>
          <w:szCs w:val="22"/>
        </w:rPr>
      </w:pPr>
      <w:r w:rsidRPr="00953F0E">
        <w:rPr>
          <w:rFonts w:ascii="Times New Roman" w:hAnsi="Times New Roman" w:cs="Times New Roman"/>
          <w:szCs w:val="22"/>
        </w:rPr>
        <w:t>Российской Федерации</w:t>
      </w:r>
    </w:p>
    <w:p w:rsidR="003216D5" w:rsidRPr="00953F0E" w:rsidRDefault="003216D5">
      <w:pPr>
        <w:pStyle w:val="ConsPlusNormal"/>
        <w:jc w:val="right"/>
        <w:rPr>
          <w:rFonts w:ascii="Times New Roman" w:hAnsi="Times New Roman" w:cs="Times New Roman"/>
          <w:szCs w:val="22"/>
        </w:rPr>
      </w:pPr>
      <w:r w:rsidRPr="00953F0E">
        <w:rPr>
          <w:rFonts w:ascii="Times New Roman" w:hAnsi="Times New Roman" w:cs="Times New Roman"/>
          <w:szCs w:val="22"/>
        </w:rPr>
        <w:t xml:space="preserve">от 22.05.2020 </w:t>
      </w:r>
      <w:r w:rsidR="00953F0E">
        <w:rPr>
          <w:rFonts w:ascii="Times New Roman" w:hAnsi="Times New Roman" w:cs="Times New Roman"/>
          <w:szCs w:val="22"/>
        </w:rPr>
        <w:t>№</w:t>
      </w:r>
      <w:r w:rsidRPr="00953F0E">
        <w:rPr>
          <w:rFonts w:ascii="Times New Roman" w:hAnsi="Times New Roman" w:cs="Times New Roman"/>
          <w:szCs w:val="22"/>
        </w:rPr>
        <w:t xml:space="preserve"> 91н</w:t>
      </w:r>
    </w:p>
    <w:p w:rsidR="003216D5" w:rsidRPr="00953F0E" w:rsidRDefault="003216D5">
      <w:pPr>
        <w:pStyle w:val="ConsPlusNormal"/>
        <w:rPr>
          <w:rFonts w:ascii="Times New Roman" w:hAnsi="Times New Roman" w:cs="Times New Roman"/>
          <w:szCs w:val="22"/>
        </w:rPr>
      </w:pPr>
    </w:p>
    <w:p w:rsidR="003216D5" w:rsidRPr="00953F0E" w:rsidRDefault="003216D5">
      <w:pPr>
        <w:pStyle w:val="ConsPlusTitle"/>
        <w:jc w:val="center"/>
        <w:rPr>
          <w:rFonts w:ascii="Times New Roman" w:hAnsi="Times New Roman" w:cs="Times New Roman"/>
          <w:szCs w:val="22"/>
        </w:rPr>
      </w:pPr>
      <w:bookmarkStart w:id="1" w:name="P28"/>
      <w:bookmarkEnd w:id="1"/>
      <w:r w:rsidRPr="00953F0E">
        <w:rPr>
          <w:rFonts w:ascii="Times New Roman" w:hAnsi="Times New Roman" w:cs="Times New Roman"/>
          <w:szCs w:val="22"/>
        </w:rPr>
        <w:t>ФЕДЕРАЛЬНЫЙ СТАНДАРТ</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ВНУТРЕННЕГО ФИНАНСОВОГО АУДИТА "РЕАЛИЗАЦИЯ РЕЗУЛЬТАТОВ</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ВНУТРЕННЕГО ФИНАНСОВОГО АУДИТА"</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Title"/>
        <w:jc w:val="center"/>
        <w:outlineLvl w:val="1"/>
        <w:rPr>
          <w:rFonts w:ascii="Times New Roman" w:hAnsi="Times New Roman" w:cs="Times New Roman"/>
          <w:szCs w:val="22"/>
        </w:rPr>
      </w:pPr>
      <w:r w:rsidRPr="00953F0E">
        <w:rPr>
          <w:rFonts w:ascii="Times New Roman" w:hAnsi="Times New Roman" w:cs="Times New Roman"/>
          <w:szCs w:val="22"/>
        </w:rPr>
        <w:t>I. Общие положения</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ind w:firstLine="540"/>
        <w:jc w:val="both"/>
        <w:rPr>
          <w:rFonts w:ascii="Times New Roman" w:hAnsi="Times New Roman" w:cs="Times New Roman"/>
          <w:szCs w:val="22"/>
        </w:rPr>
      </w:pPr>
      <w:r w:rsidRPr="00953F0E">
        <w:rPr>
          <w:rFonts w:ascii="Times New Roman" w:hAnsi="Times New Roman" w:cs="Times New Roman"/>
          <w:szCs w:val="22"/>
        </w:rPr>
        <w:t xml:space="preserve">1. Настоящий федеральный стандарт внутреннего финансового аудита "Реализация результатов внутреннего финансового аудита" (далее - Стандарт) разработан в соответствии со </w:t>
      </w:r>
      <w:hyperlink r:id="rId6" w:history="1">
        <w:r w:rsidRPr="00953F0E">
          <w:rPr>
            <w:rFonts w:ascii="Times New Roman" w:hAnsi="Times New Roman" w:cs="Times New Roman"/>
            <w:color w:val="0000FF"/>
            <w:szCs w:val="22"/>
          </w:rPr>
          <w:t>статьей 160.2-1</w:t>
        </w:r>
      </w:hyperlink>
      <w:r w:rsidRPr="00953F0E">
        <w:rPr>
          <w:rFonts w:ascii="Times New Roman" w:hAnsi="Times New Roman" w:cs="Times New Roman"/>
          <w:szCs w:val="22"/>
        </w:rPr>
        <w:t xml:space="preserve"> Бюджетного кодекса Российской Федерации (Собрание законодательства Российской Федерации, 1998, </w:t>
      </w:r>
      <w:r w:rsidR="00953F0E">
        <w:rPr>
          <w:rFonts w:ascii="Times New Roman" w:hAnsi="Times New Roman" w:cs="Times New Roman"/>
          <w:szCs w:val="22"/>
        </w:rPr>
        <w:t>№</w:t>
      </w:r>
      <w:r w:rsidRPr="00953F0E">
        <w:rPr>
          <w:rFonts w:ascii="Times New Roman" w:hAnsi="Times New Roman" w:cs="Times New Roman"/>
          <w:szCs w:val="22"/>
        </w:rPr>
        <w:t xml:space="preserve"> 31, ст. 3823; 2019, </w:t>
      </w:r>
      <w:r w:rsidR="00953F0E">
        <w:rPr>
          <w:rFonts w:ascii="Times New Roman" w:hAnsi="Times New Roman" w:cs="Times New Roman"/>
          <w:szCs w:val="22"/>
        </w:rPr>
        <w:t>№</w:t>
      </w:r>
      <w:r w:rsidRPr="00953F0E">
        <w:rPr>
          <w:rFonts w:ascii="Times New Roman" w:hAnsi="Times New Roman" w:cs="Times New Roman"/>
          <w:szCs w:val="22"/>
        </w:rPr>
        <w:t xml:space="preserve"> 30, ст. 4101),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 и определяет порядок реализации результатов внутреннего финансового аудита, включая:</w:t>
      </w:r>
    </w:p>
    <w:p w:rsidR="003216D5" w:rsidRPr="00953F0E" w:rsidRDefault="003216D5">
      <w:pPr>
        <w:pStyle w:val="ConsPlusNormal"/>
        <w:spacing w:before="220"/>
        <w:ind w:firstLine="540"/>
        <w:jc w:val="both"/>
        <w:rPr>
          <w:rFonts w:ascii="Times New Roman" w:hAnsi="Times New Roman" w:cs="Times New Roman"/>
          <w:szCs w:val="22"/>
        </w:rPr>
      </w:pPr>
      <w:bookmarkStart w:id="2" w:name="P35"/>
      <w:bookmarkEnd w:id="2"/>
      <w:r w:rsidRPr="00953F0E">
        <w:rPr>
          <w:rFonts w:ascii="Times New Roman" w:hAnsi="Times New Roman" w:cs="Times New Roman"/>
          <w:szCs w:val="22"/>
        </w:rPr>
        <w:t>составление и представление субъектом внутреннего финансового аудита заключений, содержащих информацию о результатах оценки исполнения бюджетных полномочий главного администратора (администратора) бюджетных средств, о надежности внутреннего финансового контроля, о достоверности бюджетной отчетности, а также предложения и рекомендации о повышении качества финансового менеджмента;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принятие руководителем главного администратора (администратора) бюджетных средств и (или) субъектами бюджетных процедур решений, направленных на повышение качества финансового </w:t>
      </w:r>
      <w:r w:rsidRPr="00953F0E">
        <w:rPr>
          <w:rFonts w:ascii="Times New Roman" w:hAnsi="Times New Roman" w:cs="Times New Roman"/>
          <w:szCs w:val="22"/>
        </w:rPr>
        <w:lastRenderedPageBreak/>
        <w:t>менеджмента;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формирование субъектом внутреннего финансового аудита информации о результатах исполнения решений, направленных на повышение качества финансового менеджмента, включая информацию о реализованных (выполненных) мерах по минимизации (устранению) бюджетных рисков, по организации внутреннего финансового контроля, по устранению выявленных нарушений и (или) недостатков, по совершенствованию организации (обеспечения выполнения), выполнения бюджетных процедур и (или) операций (действий) по выполнению бюджетных процедур (далее - мониторинг реализации мер по минимизации (устранению)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составление и представление субъектом внутреннего финансового аудита годовой отчетности о результатах деятельности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2. В целях настоящего Стандарта применяются термины в значениях, определенных федеральным </w:t>
      </w:r>
      <w:hyperlink r:id="rId7" w:history="1">
        <w:r w:rsidRPr="00953F0E">
          <w:rPr>
            <w:rFonts w:ascii="Times New Roman" w:hAnsi="Times New Roman" w:cs="Times New Roman"/>
            <w:color w:val="0000FF"/>
            <w:szCs w:val="22"/>
          </w:rPr>
          <w:t>стандартом</w:t>
        </w:r>
      </w:hyperlink>
      <w:r w:rsidRPr="00953F0E">
        <w:rPr>
          <w:rFonts w:ascii="Times New Roman" w:hAnsi="Times New Roman" w:cs="Times New Roman"/>
          <w:szCs w:val="22"/>
        </w:rPr>
        <w:t xml:space="preserve"> внутреннего финансового аудита "Определения, принципы и задачи внутреннего финансового аудита" &lt;1&gt;.</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&lt;1&gt; Федеральный </w:t>
      </w:r>
      <w:hyperlink r:id="rId8" w:history="1">
        <w:r w:rsidRPr="00953F0E">
          <w:rPr>
            <w:rFonts w:ascii="Times New Roman" w:hAnsi="Times New Roman" w:cs="Times New Roman"/>
            <w:color w:val="0000FF"/>
            <w:szCs w:val="22"/>
          </w:rPr>
          <w:t>стандарт</w:t>
        </w:r>
      </w:hyperlink>
      <w:r w:rsidRPr="00953F0E">
        <w:rPr>
          <w:rFonts w:ascii="Times New Roman" w:hAnsi="Times New Roman" w:cs="Times New Roman"/>
          <w:szCs w:val="22"/>
        </w:rP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w:t>
      </w:r>
      <w:r w:rsidR="00953F0E">
        <w:rPr>
          <w:rFonts w:ascii="Times New Roman" w:hAnsi="Times New Roman" w:cs="Times New Roman"/>
          <w:szCs w:val="22"/>
        </w:rPr>
        <w:t>№</w:t>
      </w:r>
      <w:r w:rsidRPr="00953F0E">
        <w:rPr>
          <w:rFonts w:ascii="Times New Roman" w:hAnsi="Times New Roman" w:cs="Times New Roman"/>
          <w:szCs w:val="22"/>
        </w:rPr>
        <w:t xml:space="preserve"> 196н (зарегистрирован в Министерстве юстиции Российской Федерации 18 декабря 2019 г., регистрационный </w:t>
      </w:r>
      <w:r w:rsidR="00953F0E">
        <w:rPr>
          <w:rFonts w:ascii="Times New Roman" w:hAnsi="Times New Roman" w:cs="Times New Roman"/>
          <w:szCs w:val="22"/>
        </w:rPr>
        <w:t>№</w:t>
      </w:r>
      <w:r w:rsidRPr="00953F0E">
        <w:rPr>
          <w:rFonts w:ascii="Times New Roman" w:hAnsi="Times New Roman" w:cs="Times New Roman"/>
          <w:szCs w:val="22"/>
        </w:rPr>
        <w:t xml:space="preserve"> 56863).</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Title"/>
        <w:jc w:val="center"/>
        <w:outlineLvl w:val="1"/>
        <w:rPr>
          <w:rFonts w:ascii="Times New Roman" w:hAnsi="Times New Roman" w:cs="Times New Roman"/>
          <w:szCs w:val="22"/>
        </w:rPr>
      </w:pPr>
      <w:r w:rsidRPr="00953F0E">
        <w:rPr>
          <w:rFonts w:ascii="Times New Roman" w:hAnsi="Times New Roman" w:cs="Times New Roman"/>
          <w:szCs w:val="22"/>
        </w:rPr>
        <w:t>II. Составление и представление заключения</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ind w:firstLine="540"/>
        <w:jc w:val="both"/>
        <w:rPr>
          <w:rFonts w:ascii="Times New Roman" w:hAnsi="Times New Roman" w:cs="Times New Roman"/>
          <w:szCs w:val="22"/>
        </w:rPr>
      </w:pPr>
      <w:r w:rsidRPr="00953F0E">
        <w:rPr>
          <w:rFonts w:ascii="Times New Roman" w:hAnsi="Times New Roman" w:cs="Times New Roman"/>
          <w:szCs w:val="22"/>
        </w:rPr>
        <w:t xml:space="preserve">3. Информация, а также предложения и рекомендации, указанные в </w:t>
      </w:r>
      <w:hyperlink w:anchor="P35" w:history="1">
        <w:r w:rsidRPr="00953F0E">
          <w:rPr>
            <w:rFonts w:ascii="Times New Roman" w:hAnsi="Times New Roman" w:cs="Times New Roman"/>
            <w:color w:val="0000FF"/>
            <w:szCs w:val="22"/>
          </w:rPr>
          <w:t>абзаце втором пункта 1</w:t>
        </w:r>
      </w:hyperlink>
      <w:r w:rsidRPr="00953F0E">
        <w:rPr>
          <w:rFonts w:ascii="Times New Roman" w:hAnsi="Times New Roman" w:cs="Times New Roman"/>
          <w:szCs w:val="22"/>
        </w:rPr>
        <w:t xml:space="preserve"> настоящего Стандарта, отражаются по окончании проведения аудиторского мероприятия в заключении, а также по решению руководителя субъекта внутреннего финансового аудита могут быть отражены в ходе проведения аудиторского мероприятия (промежуточные и предварительные результаты аудиторского мероприятия), в том числе в форме аналитических записок, направляемых субъектам бюджетных процедур.</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4. Заключение должно содержать следующую информацию:</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а) тему аудиторского мероприятия;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б) описание выявленных нарушений и (или) недостатков (в случае их выявления), а также их причин и условий;</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в) 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 (далее - значимые остаточные бюджетные риски);</w:t>
      </w:r>
    </w:p>
    <w:p w:rsidR="003216D5" w:rsidRPr="00953F0E" w:rsidRDefault="003216D5">
      <w:pPr>
        <w:pStyle w:val="ConsPlusNormal"/>
        <w:spacing w:before="220"/>
        <w:ind w:firstLine="540"/>
        <w:jc w:val="both"/>
        <w:rPr>
          <w:rFonts w:ascii="Times New Roman" w:hAnsi="Times New Roman" w:cs="Times New Roman"/>
          <w:szCs w:val="22"/>
        </w:rPr>
      </w:pPr>
      <w:bookmarkStart w:id="3" w:name="P50"/>
      <w:bookmarkEnd w:id="3"/>
      <w:r w:rsidRPr="00953F0E">
        <w:rPr>
          <w:rFonts w:ascii="Times New Roman" w:hAnsi="Times New Roman" w:cs="Times New Roman"/>
          <w:szCs w:val="22"/>
        </w:rPr>
        <w:t>г) выводы о достижении цели (целей) осуществления внутреннего финансового аудита, установленной(</w:t>
      </w:r>
      <w:proofErr w:type="spellStart"/>
      <w:r w:rsidRPr="00953F0E">
        <w:rPr>
          <w:rFonts w:ascii="Times New Roman" w:hAnsi="Times New Roman" w:cs="Times New Roman"/>
          <w:szCs w:val="22"/>
        </w:rPr>
        <w:t>ых</w:t>
      </w:r>
      <w:proofErr w:type="spellEnd"/>
      <w:r w:rsidRPr="00953F0E">
        <w:rPr>
          <w:rFonts w:ascii="Times New Roman" w:hAnsi="Times New Roman" w:cs="Times New Roman"/>
          <w:szCs w:val="22"/>
        </w:rPr>
        <w:t xml:space="preserve">) </w:t>
      </w:r>
      <w:hyperlink r:id="rId9" w:history="1">
        <w:r w:rsidRPr="00953F0E">
          <w:rPr>
            <w:rFonts w:ascii="Times New Roman" w:hAnsi="Times New Roman" w:cs="Times New Roman"/>
            <w:color w:val="0000FF"/>
            <w:szCs w:val="22"/>
          </w:rPr>
          <w:t>пунктом 2 статьи 160.2-1</w:t>
        </w:r>
      </w:hyperlink>
      <w:r w:rsidRPr="00953F0E">
        <w:rPr>
          <w:rFonts w:ascii="Times New Roman" w:hAnsi="Times New Roman" w:cs="Times New Roman"/>
          <w:szCs w:val="22"/>
        </w:rPr>
        <w:t xml:space="preserve"> Бюджетного кодекса Российской Федерации и (или) программой аудиторского мероприятия, включая один или несколько из следующих выводов: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о степени надежности внутреннего финансового контроля;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о качестве исполнения бюджетных полномочий главного администратора (администратора) бюджетных средств, в том числе о достижении главным администратором (администратором) бюджетных средств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w:t>
      </w:r>
      <w:r w:rsidRPr="00953F0E">
        <w:rPr>
          <w:rFonts w:ascii="Times New Roman" w:hAnsi="Times New Roman" w:cs="Times New Roman"/>
          <w:szCs w:val="22"/>
        </w:rPr>
        <w:lastRenderedPageBreak/>
        <w:t xml:space="preserve">предусмотренным </w:t>
      </w:r>
      <w:hyperlink r:id="rId10" w:history="1">
        <w:r w:rsidRPr="00953F0E">
          <w:rPr>
            <w:rFonts w:ascii="Times New Roman" w:hAnsi="Times New Roman" w:cs="Times New Roman"/>
            <w:color w:val="0000FF"/>
            <w:szCs w:val="22"/>
          </w:rPr>
          <w:t>пунктом 7 статьи 160.2-1</w:t>
        </w:r>
      </w:hyperlink>
      <w:r w:rsidRPr="00953F0E">
        <w:rPr>
          <w:rFonts w:ascii="Times New Roman" w:hAnsi="Times New Roman" w:cs="Times New Roman"/>
          <w:szCs w:val="22"/>
        </w:rPr>
        <w:t xml:space="preserve"> Бюджетного кодекса Российской Федерации;</w:t>
      </w:r>
    </w:p>
    <w:p w:rsidR="003216D5" w:rsidRPr="00953F0E" w:rsidRDefault="003216D5">
      <w:pPr>
        <w:pStyle w:val="ConsPlusNormal"/>
        <w:spacing w:before="220"/>
        <w:ind w:firstLine="540"/>
        <w:jc w:val="both"/>
        <w:rPr>
          <w:rFonts w:ascii="Times New Roman" w:hAnsi="Times New Roman" w:cs="Times New Roman"/>
          <w:szCs w:val="22"/>
        </w:rPr>
      </w:pPr>
      <w:bookmarkStart w:id="4" w:name="P54"/>
      <w:bookmarkEnd w:id="4"/>
      <w:r w:rsidRPr="00953F0E">
        <w:rPr>
          <w:rFonts w:ascii="Times New Roman" w:hAnsi="Times New Roman" w:cs="Times New Roman"/>
          <w:szCs w:val="22"/>
        </w:rPr>
        <w:t>д) 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е) дату подписания заключения;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ж) должность, фамилию и инициалы, подпись руководителя аудиторской группы (при наличии);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з) должность, фамилию и инициалы, подпись руководителя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5. Выводы, а также предложения и рекомендации, предусмотренные </w:t>
      </w:r>
      <w:hyperlink w:anchor="P50" w:history="1">
        <w:r w:rsidRPr="00953F0E">
          <w:rPr>
            <w:rFonts w:ascii="Times New Roman" w:hAnsi="Times New Roman" w:cs="Times New Roman"/>
            <w:color w:val="0000FF"/>
            <w:szCs w:val="22"/>
          </w:rPr>
          <w:t>подпунктами "г"</w:t>
        </w:r>
      </w:hyperlink>
      <w:r w:rsidRPr="00953F0E">
        <w:rPr>
          <w:rFonts w:ascii="Times New Roman" w:hAnsi="Times New Roman" w:cs="Times New Roman"/>
          <w:szCs w:val="22"/>
        </w:rPr>
        <w:t xml:space="preserve"> и </w:t>
      </w:r>
      <w:hyperlink w:anchor="P54" w:history="1">
        <w:r w:rsidRPr="00953F0E">
          <w:rPr>
            <w:rFonts w:ascii="Times New Roman" w:hAnsi="Times New Roman" w:cs="Times New Roman"/>
            <w:color w:val="0000FF"/>
            <w:szCs w:val="22"/>
          </w:rPr>
          <w:t>"д" пункта 4</w:t>
        </w:r>
      </w:hyperlink>
      <w:r w:rsidRPr="00953F0E">
        <w:rPr>
          <w:rFonts w:ascii="Times New Roman" w:hAnsi="Times New Roman" w:cs="Times New Roman"/>
          <w:szCs w:val="22"/>
        </w:rPr>
        <w:t xml:space="preserve"> настоящего Стандарта, формируются руководителем субъекта внутреннего финансового аудита в целях решения задач внутреннего финансового аудита, указанных в </w:t>
      </w:r>
      <w:hyperlink r:id="rId11" w:history="1">
        <w:r w:rsidRPr="00953F0E">
          <w:rPr>
            <w:rFonts w:ascii="Times New Roman" w:hAnsi="Times New Roman" w:cs="Times New Roman"/>
            <w:color w:val="0000FF"/>
            <w:szCs w:val="22"/>
          </w:rPr>
          <w:t>пунктах 14</w:t>
        </w:r>
      </w:hyperlink>
      <w:r w:rsidRPr="00953F0E">
        <w:rPr>
          <w:rFonts w:ascii="Times New Roman" w:hAnsi="Times New Roman" w:cs="Times New Roman"/>
          <w:szCs w:val="22"/>
        </w:rPr>
        <w:t xml:space="preserve"> - </w:t>
      </w:r>
      <w:hyperlink r:id="rId12" w:history="1">
        <w:r w:rsidRPr="00953F0E">
          <w:rPr>
            <w:rFonts w:ascii="Times New Roman" w:hAnsi="Times New Roman" w:cs="Times New Roman"/>
            <w:color w:val="0000FF"/>
            <w:szCs w:val="22"/>
          </w:rPr>
          <w:t>16</w:t>
        </w:r>
      </w:hyperlink>
      <w:r w:rsidRPr="00953F0E">
        <w:rPr>
          <w:rFonts w:ascii="Times New Roman" w:hAnsi="Times New Roman" w:cs="Times New Roman"/>
          <w:szCs w:val="22"/>
        </w:rPr>
        <w:t xml:space="preserve"> федерального стандарта внутреннего финансового аудита "Определения, принципы и задачи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При формировании вышеуказанных выводов следует учитывать, что в рамках одного аудиторского мероприятия может достигаться как одна, так и одновременно несколько целей осуществления внутреннего финансового аудита, установленных </w:t>
      </w:r>
      <w:hyperlink r:id="rId13" w:history="1">
        <w:r w:rsidRPr="00953F0E">
          <w:rPr>
            <w:rFonts w:ascii="Times New Roman" w:hAnsi="Times New Roman" w:cs="Times New Roman"/>
            <w:color w:val="0000FF"/>
            <w:szCs w:val="22"/>
          </w:rPr>
          <w:t>пунктом 2 статьи 160.2-1</w:t>
        </w:r>
      </w:hyperlink>
      <w:r w:rsidRPr="00953F0E">
        <w:rPr>
          <w:rFonts w:ascii="Times New Roman" w:hAnsi="Times New Roman" w:cs="Times New Roman"/>
          <w:szCs w:val="22"/>
        </w:rPr>
        <w:t xml:space="preserve"> Бюджетного кодекса Российской Федерации.</w:t>
      </w:r>
    </w:p>
    <w:p w:rsidR="003216D5" w:rsidRPr="00953F0E" w:rsidRDefault="003216D5">
      <w:pPr>
        <w:pStyle w:val="ConsPlusNormal"/>
        <w:spacing w:before="220"/>
        <w:ind w:firstLine="540"/>
        <w:jc w:val="both"/>
        <w:rPr>
          <w:rFonts w:ascii="Times New Roman" w:hAnsi="Times New Roman" w:cs="Times New Roman"/>
          <w:szCs w:val="22"/>
        </w:rPr>
      </w:pPr>
      <w:bookmarkStart w:id="5" w:name="P60"/>
      <w:bookmarkEnd w:id="5"/>
      <w:r w:rsidRPr="00953F0E">
        <w:rPr>
          <w:rFonts w:ascii="Times New Roman" w:hAnsi="Times New Roman" w:cs="Times New Roman"/>
          <w:szCs w:val="22"/>
        </w:rPr>
        <w:t>6. В целях обеспечения полноты и достоверности заключения отражаемая в нем информация должна соответствовать следующим требованиям:</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а) указанные в заключении выводы, включая выводы о выявленных нарушениях и (или) недостатках,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б) указанная в заключении информация должна быть:</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точной, что означает отсутствие ошибок, искажений и фактическое описание проведения аудиторского мероприятия;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полной, что означает отражение в заключении всех существенных выводов по результатам проведения аудиторского мероприятия, на основании которых могут быть приняты решения, направленные на повышение качества финансового менеджмента;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объективной, что выражается в беспристрастности при подготовке указанной информации;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ясной, что означает логичность и легкость восприятия информации, обеспечение получателей заключения всей существенной и относящейся к делу информацией;</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краткой, что выражается в указании необходимой информации (по рассматриваемому вопросу) и отсутствии ненужных отступлений, избыточной детализации и многословности;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конструктивной, то есть направленной на оказание помощи субъектам бюджетных процедур (в случае необходимости) в части разъяснения предлагаемых мер по повышению качества финансового менеджмента, в том числе по минимизации (устранению) бюджетных рисков и по организации внутреннего финансового контроля;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своевременной, что выражается в направлении информации в сроки, позволяющие субъектам бюджетных процедур принять меры по минимизации (устранению) бюджетных рисков, в том числе направленные на предотвращение и (или) устранение нарушений и (или) недостатков;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в) в заключении, рабочей документации аудиторского мероприятия не допускаются помарки, подчистки и иные исправления, за исключением исправлений, оговоренных и заверенных подписями руководителя субъекта внутреннего финансового аудита, должностных лиц (работников) субъекта </w:t>
      </w:r>
      <w:r w:rsidRPr="00953F0E">
        <w:rPr>
          <w:rFonts w:ascii="Times New Roman" w:hAnsi="Times New Roman" w:cs="Times New Roman"/>
          <w:szCs w:val="22"/>
        </w:rPr>
        <w:lastRenderedPageBreak/>
        <w:t>внутреннего финансового аудита и (или) лиц, подписывающих указанные документы;</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г) в случае необходимости (при наличии возможности) приводится стоимостная оценка выявленных нарушений и (или) недостатков, а также возможных последствий реализации выявленных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Показатели, выраженные в иностранной валюте, приводятся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д) заключение, содержащее сведения, составляющие государственную, служебную, иную охраняемую законом тайну, оформляются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е) заключение должно быть составлено на русском языке и иметь сквозную нумерацию страниц.</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7. Должностные лица (работники) субъекта внутреннего финансового аудита (члены аудиторской группы, уполномоченное 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 принимают участие в подготовке заключения.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Руководитель субъекта внутреннего финансового аудита с учетом положений </w:t>
      </w:r>
      <w:hyperlink r:id="rId14" w:history="1">
        <w:r w:rsidRPr="00953F0E">
          <w:rPr>
            <w:rFonts w:ascii="Times New Roman" w:hAnsi="Times New Roman" w:cs="Times New Roman"/>
            <w:color w:val="0000FF"/>
            <w:szCs w:val="22"/>
          </w:rPr>
          <w:t>абзаца третьего пункта 4</w:t>
        </w:r>
      </w:hyperlink>
      <w:r w:rsidRPr="00953F0E">
        <w:rPr>
          <w:rFonts w:ascii="Times New Roman" w:hAnsi="Times New Roman" w:cs="Times New Roman"/>
          <w:szCs w:val="22"/>
        </w:rP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&lt;2&gt; имеет право направить проект заключения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информирования о предварительных результатах аудиторского мероприятия.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&lt;2&gt; Федеральный </w:t>
      </w:r>
      <w:hyperlink r:id="rId15" w:history="1">
        <w:r w:rsidRPr="00953F0E">
          <w:rPr>
            <w:rFonts w:ascii="Times New Roman" w:hAnsi="Times New Roman" w:cs="Times New Roman"/>
            <w:color w:val="0000FF"/>
            <w:szCs w:val="22"/>
          </w:rPr>
          <w:t>стандарт</w:t>
        </w:r>
      </w:hyperlink>
      <w:r w:rsidRPr="00953F0E">
        <w:rPr>
          <w:rFonts w:ascii="Times New Roman" w:hAnsi="Times New Roman" w:cs="Times New Roman"/>
          <w:szCs w:val="22"/>
        </w:rP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w:t>
      </w:r>
      <w:r w:rsidR="00953F0E">
        <w:rPr>
          <w:rFonts w:ascii="Times New Roman" w:hAnsi="Times New Roman" w:cs="Times New Roman"/>
          <w:szCs w:val="22"/>
        </w:rPr>
        <w:t>№</w:t>
      </w:r>
      <w:r w:rsidRPr="00953F0E">
        <w:rPr>
          <w:rFonts w:ascii="Times New Roman" w:hAnsi="Times New Roman" w:cs="Times New Roman"/>
          <w:szCs w:val="22"/>
        </w:rPr>
        <w:t xml:space="preserve"> 195н (зарегистрирован в Министерстве юстиции Российской Федерации 18 декабря 2019 г., регистрационный </w:t>
      </w:r>
      <w:r w:rsidR="00953F0E">
        <w:rPr>
          <w:rFonts w:ascii="Times New Roman" w:hAnsi="Times New Roman" w:cs="Times New Roman"/>
          <w:szCs w:val="22"/>
        </w:rPr>
        <w:t>№</w:t>
      </w:r>
      <w:r w:rsidRPr="00953F0E">
        <w:rPr>
          <w:rFonts w:ascii="Times New Roman" w:hAnsi="Times New Roman" w:cs="Times New Roman"/>
          <w:szCs w:val="22"/>
        </w:rPr>
        <w:t xml:space="preserve"> 56862).</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ind w:firstLine="540"/>
        <w:jc w:val="both"/>
        <w:rPr>
          <w:rFonts w:ascii="Times New Roman" w:hAnsi="Times New Roman" w:cs="Times New Roman"/>
          <w:szCs w:val="22"/>
        </w:rPr>
      </w:pPr>
      <w:r w:rsidRPr="00953F0E">
        <w:rPr>
          <w:rFonts w:ascii="Times New Roman" w:hAnsi="Times New Roman" w:cs="Times New Roman"/>
          <w:szCs w:val="22"/>
        </w:rPr>
        <w:t xml:space="preserve">8. Руководитель субъекта внутреннего финансового аудита рассматривает проект заключения, письменные возражения и 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к проекту заключения (при наличии), осуществляет контроль полноты отражения результатов проведения аудиторского мероприятия, включая соблюдение требований </w:t>
      </w:r>
      <w:hyperlink w:anchor="P60" w:history="1">
        <w:r w:rsidRPr="00953F0E">
          <w:rPr>
            <w:rFonts w:ascii="Times New Roman" w:hAnsi="Times New Roman" w:cs="Times New Roman"/>
            <w:color w:val="0000FF"/>
            <w:szCs w:val="22"/>
          </w:rPr>
          <w:t>пункта 6</w:t>
        </w:r>
      </w:hyperlink>
      <w:r w:rsidRPr="00953F0E">
        <w:rPr>
          <w:rFonts w:ascii="Times New Roman" w:hAnsi="Times New Roman" w:cs="Times New Roman"/>
          <w:szCs w:val="22"/>
        </w:rPr>
        <w:t xml:space="preserve"> настоящего Стандарта, и при необходимости вносит корректировки в проект заключения.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9. По окончанию проведения каждого аудиторского мероприятия руководитель субъекта внутреннего финансового аудита с учетом положений </w:t>
      </w:r>
      <w:hyperlink r:id="rId16" w:history="1">
        <w:r w:rsidRPr="00953F0E">
          <w:rPr>
            <w:rFonts w:ascii="Times New Roman" w:hAnsi="Times New Roman" w:cs="Times New Roman"/>
            <w:color w:val="0000FF"/>
            <w:szCs w:val="22"/>
          </w:rPr>
          <w:t>пункта 8</w:t>
        </w:r>
      </w:hyperlink>
      <w:r w:rsidRPr="00953F0E">
        <w:rPr>
          <w:rFonts w:ascii="Times New Roman" w:hAnsi="Times New Roman" w:cs="Times New Roman"/>
          <w:szCs w:val="22"/>
        </w:rP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заключение.</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Дата подписания заключения является датой окончания аудиторского мероприятия.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10. Руководитель субъекта внутреннего финансового аудита представляет заключение руководителю главного администратора (администратора) бюджетных средств.</w:t>
      </w:r>
    </w:p>
    <w:p w:rsidR="003216D5" w:rsidRPr="00953F0E" w:rsidRDefault="003216D5">
      <w:pPr>
        <w:pStyle w:val="ConsPlusNormal"/>
        <w:spacing w:before="220"/>
        <w:ind w:firstLine="540"/>
        <w:jc w:val="both"/>
        <w:rPr>
          <w:rFonts w:ascii="Times New Roman" w:hAnsi="Times New Roman" w:cs="Times New Roman"/>
          <w:szCs w:val="22"/>
        </w:rPr>
      </w:pPr>
      <w:bookmarkStart w:id="6" w:name="P85"/>
      <w:bookmarkEnd w:id="6"/>
      <w:r w:rsidRPr="00953F0E">
        <w:rPr>
          <w:rFonts w:ascii="Times New Roman" w:hAnsi="Times New Roman" w:cs="Times New Roman"/>
          <w:szCs w:val="22"/>
        </w:rPr>
        <w:t xml:space="preserve">11. По решению руководителя главного администратора (администратора) бюджетных средств и (или) руководителя субъекта внутреннего финансового аудита к заключению могут быть приложены документы, необходимые для разъяснения действий субъекта внутреннего финансового аудита при </w:t>
      </w:r>
      <w:r w:rsidRPr="00953F0E">
        <w:rPr>
          <w:rFonts w:ascii="Times New Roman" w:hAnsi="Times New Roman" w:cs="Times New Roman"/>
          <w:szCs w:val="22"/>
        </w:rPr>
        <w:lastRenderedPageBreak/>
        <w:t>проведении аудиторского мероприятия и (или) результатов аудиторского мероприятия, в том числе программа аудиторского мероприятия, аудиторские доказательства, аналитические записки, поступившие письменные возражения и предложения субъектов бюджетных процедур по результатам проведения аудиторского мероприятия и иные документы, необходимые для подтверждения полноты и достоверности заключения.</w:t>
      </w:r>
    </w:p>
    <w:p w:rsidR="003216D5" w:rsidRPr="00953F0E" w:rsidRDefault="003216D5">
      <w:pPr>
        <w:pStyle w:val="ConsPlusNormal"/>
        <w:spacing w:before="220"/>
        <w:ind w:firstLine="540"/>
        <w:jc w:val="both"/>
        <w:rPr>
          <w:rFonts w:ascii="Times New Roman" w:hAnsi="Times New Roman" w:cs="Times New Roman"/>
          <w:szCs w:val="22"/>
        </w:rPr>
      </w:pPr>
      <w:bookmarkStart w:id="7" w:name="P86"/>
      <w:bookmarkEnd w:id="7"/>
      <w:r w:rsidRPr="00953F0E">
        <w:rPr>
          <w:rFonts w:ascii="Times New Roman" w:hAnsi="Times New Roman" w:cs="Times New Roman"/>
          <w:szCs w:val="22"/>
        </w:rPr>
        <w:t>12. Руководитель аудиторской группы (руководитель субъекта внутреннего финансового аудита) направляет заключение тем субъектам бюджетных процедур, являющимся руководителями структурных подразделений главного администратора (администратора) бюджетных средств, в отношении деятельности которых (в части организации (обеспечения выполнения), выполнения бюджетных процедур) получена информация о выявленных (реализованных) бюджетных рисках, о нарушениях и (или) недостатках, а также разработаны предложения и рекомендации о повышении качества финансового менеджмента и (или) исходя из цели и задач аудиторского мероприятия.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13. По решению руководителя аудиторской группы (руководителя субъекта внутреннего финансового аудита) предусмотренные </w:t>
      </w:r>
      <w:hyperlink w:anchor="P85" w:history="1">
        <w:r w:rsidRPr="00953F0E">
          <w:rPr>
            <w:rFonts w:ascii="Times New Roman" w:hAnsi="Times New Roman" w:cs="Times New Roman"/>
            <w:color w:val="0000FF"/>
            <w:szCs w:val="22"/>
          </w:rPr>
          <w:t>пунктом 11</w:t>
        </w:r>
      </w:hyperlink>
      <w:r w:rsidRPr="00953F0E">
        <w:rPr>
          <w:rFonts w:ascii="Times New Roman" w:hAnsi="Times New Roman" w:cs="Times New Roman"/>
          <w:szCs w:val="22"/>
        </w:rPr>
        <w:t xml:space="preserve"> настоящего Стандарта документы, необходимые для разъяснения результатов аудиторского мероприятия, могут быть направлены субъектам бюджетных процедур, указанным в </w:t>
      </w:r>
      <w:hyperlink w:anchor="P86" w:history="1">
        <w:r w:rsidRPr="00953F0E">
          <w:rPr>
            <w:rFonts w:ascii="Times New Roman" w:hAnsi="Times New Roman" w:cs="Times New Roman"/>
            <w:color w:val="0000FF"/>
            <w:szCs w:val="22"/>
          </w:rPr>
          <w:t>пункте 12</w:t>
        </w:r>
      </w:hyperlink>
      <w:r w:rsidRPr="00953F0E">
        <w:rPr>
          <w:rFonts w:ascii="Times New Roman" w:hAnsi="Times New Roman" w:cs="Times New Roman"/>
          <w:szCs w:val="22"/>
        </w:rPr>
        <w:t xml:space="preserve"> настоящего Стандарта.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14. Письменные возражения и предложения субъектов бюджетных процедур, поступившие по результатам проведенного аудиторского мероприятия и после представления заключения руководителю главного администратора (администратора) бюджетных средств, рассматриваются руководителем субъекта внутреннего финансового аудита и, при необходимости, учитываются должностными лицами (работниками) субъекта внутреннего финансового аудита, в том числе в целях ведения реестра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15. В случае если в подписанном руководителем субъекта внутреннего финансового аудита заключении содержится существенная ошибка или искажение, а также если после подписания заключения руководитель субъекта внутреннего финансового аудита получил информацию, которая не была доступна на дату окончания аудиторского мероприятия и существенно влияет на выводы, предложения и рекомендации по его результатам, то руководитель субъекта внутреннего финансового аудита должен довести исправленную информацию до сведения всех сторон, получивших первоначальный вариант заключения.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16. Положения, определяющие особенности применения настоящего Стандарта при составлении и представлении заключений, представлении и рассмотрении письменных возражений и предложений по результатам проведенного аудиторского мероприятия, а также при информировании субъектов бюджетных процедур в отношении проектов заключений и (или) заключений, могут быть установлены в ведомственном (внутреннем) акте главного администратора (администратора) бюджетных средств с учетом положений </w:t>
      </w:r>
      <w:hyperlink r:id="rId17" w:history="1">
        <w:r w:rsidRPr="00953F0E">
          <w:rPr>
            <w:rFonts w:ascii="Times New Roman" w:hAnsi="Times New Roman" w:cs="Times New Roman"/>
            <w:color w:val="0000FF"/>
            <w:szCs w:val="22"/>
          </w:rPr>
          <w:t>пункта 13</w:t>
        </w:r>
      </w:hyperlink>
      <w:r w:rsidRPr="00953F0E">
        <w:rPr>
          <w:rFonts w:ascii="Times New Roman" w:hAnsi="Times New Roman" w:cs="Times New Roman"/>
          <w:szCs w:val="22"/>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&lt;3&gt;.</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&lt;3&gt; Федеральный </w:t>
      </w:r>
      <w:hyperlink r:id="rId18" w:history="1">
        <w:r w:rsidRPr="00953F0E">
          <w:rPr>
            <w:rFonts w:ascii="Times New Roman" w:hAnsi="Times New Roman" w:cs="Times New Roman"/>
            <w:color w:val="0000FF"/>
            <w:szCs w:val="22"/>
          </w:rPr>
          <w:t>стандарт</w:t>
        </w:r>
      </w:hyperlink>
      <w:r w:rsidRPr="00953F0E">
        <w:rPr>
          <w:rFonts w:ascii="Times New Roman" w:hAnsi="Times New Roman" w:cs="Times New Roman"/>
          <w:szCs w:val="22"/>
        </w:rP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w:t>
      </w:r>
      <w:r w:rsidR="00953F0E">
        <w:rPr>
          <w:rFonts w:ascii="Times New Roman" w:hAnsi="Times New Roman" w:cs="Times New Roman"/>
          <w:szCs w:val="22"/>
        </w:rPr>
        <w:t>№</w:t>
      </w:r>
      <w:r w:rsidRPr="00953F0E">
        <w:rPr>
          <w:rFonts w:ascii="Times New Roman" w:hAnsi="Times New Roman" w:cs="Times New Roman"/>
          <w:szCs w:val="22"/>
        </w:rPr>
        <w:t xml:space="preserve"> 237н (зарегистрирован в Министерстве юстиции Российской Федерации 9 января 2020 г., регистрационный </w:t>
      </w:r>
      <w:r w:rsidR="00953F0E">
        <w:rPr>
          <w:rFonts w:ascii="Times New Roman" w:hAnsi="Times New Roman" w:cs="Times New Roman"/>
          <w:szCs w:val="22"/>
        </w:rPr>
        <w:t>№</w:t>
      </w:r>
      <w:r w:rsidRPr="00953F0E">
        <w:rPr>
          <w:rFonts w:ascii="Times New Roman" w:hAnsi="Times New Roman" w:cs="Times New Roman"/>
          <w:szCs w:val="22"/>
        </w:rPr>
        <w:t xml:space="preserve"> 57091).</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Title"/>
        <w:jc w:val="center"/>
        <w:outlineLvl w:val="1"/>
        <w:rPr>
          <w:rFonts w:ascii="Times New Roman" w:hAnsi="Times New Roman" w:cs="Times New Roman"/>
          <w:szCs w:val="22"/>
        </w:rPr>
      </w:pPr>
      <w:r w:rsidRPr="00953F0E">
        <w:rPr>
          <w:rFonts w:ascii="Times New Roman" w:hAnsi="Times New Roman" w:cs="Times New Roman"/>
          <w:szCs w:val="22"/>
        </w:rPr>
        <w:t>III. Решения, принимаемые руководителем</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главного администратора (администратора) бюджетных средств</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и (или) субъектами бюджетных процедур</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ind w:firstLine="540"/>
        <w:jc w:val="both"/>
        <w:rPr>
          <w:rFonts w:ascii="Times New Roman" w:hAnsi="Times New Roman" w:cs="Times New Roman"/>
          <w:szCs w:val="22"/>
        </w:rPr>
      </w:pPr>
      <w:bookmarkStart w:id="8" w:name="P99"/>
      <w:bookmarkEnd w:id="8"/>
      <w:r w:rsidRPr="00953F0E">
        <w:rPr>
          <w:rFonts w:ascii="Times New Roman" w:hAnsi="Times New Roman" w:cs="Times New Roman"/>
          <w:szCs w:val="22"/>
        </w:rPr>
        <w:lastRenderedPageBreak/>
        <w:t>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Указанные решения утверждаются письменным поручением (в том числе в форме резолюций), поручением, оформляемым протоколом совещания, а также устными указаниями и могут содержать, в частности, следующие решения: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а) о реализации субъектами бюджетных процедур, в том числе являющимися руководителями структурных подразделений главного администратора (администратора) бюджетных средств, выводов, предложений и рекомендаций субъекта внутреннего финансового аудита (полностью или частично);</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б) о недостаточной обоснованности аудиторских выводов, предложений и рекомендаций (полностью или частично);</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в) об обеспечении надежного внутреннего финансового контроля, включая организацию внутреннего финансового контроля и применение контрольных действий, позволяющих минимизировать бюджетные риски и предупреждать (не допускать) нарушения и (или) недостатки;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г) об изменении (актуализации) правовых актов главного администратора (администратора) бюджетных средств,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д) об установлении требований к доведению до должностных лиц (работников) главного администратора (администратора) бюджетных средств информации, необходимой для правомерного совершения операций (действий) по выполнению бюджетных процедур;</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е) о необходимости уточнения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(осуществление операций (действий) по выполнению бюджетных процедур), а также уточнения регламента взаимодействия пользователей с информационными ресурсами;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ж) о необходимости уточнения прав субъектов бюджетных процедур по формированию финансовых и первичных учетных документов, а также прав доступа к регистрам бюджетного учета;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з) о совершенствовании информационного и управленческого взаимодействия между субъектами бюджетных процедур, а также структурными подразделениями главного администратора (администратора) бюджетных средств при организации (обеспечении выполнения), выполнении бюджетной процедуры и (или) операций (действий) по выполнению бюджетной процедуры;</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и) о совершенствовании информационного взаимодействия между главным администратором (администратором) бюджетных средств и юридическими лицами (организациями), которым переданы отдельные полномочия главного администратора (администратора) бюджетных средств, в том числе бюджетные полномочия, полномочия государственного (муниципального) заказчика и полномочия, указанные в </w:t>
      </w:r>
      <w:hyperlink r:id="rId19" w:history="1">
        <w:r w:rsidRPr="00953F0E">
          <w:rPr>
            <w:rFonts w:ascii="Times New Roman" w:hAnsi="Times New Roman" w:cs="Times New Roman"/>
            <w:color w:val="0000FF"/>
            <w:szCs w:val="22"/>
          </w:rPr>
          <w:t>пункте 6 статьи 264.1</w:t>
        </w:r>
      </w:hyperlink>
      <w:r w:rsidRPr="00953F0E">
        <w:rPr>
          <w:rFonts w:ascii="Times New Roman" w:hAnsi="Times New Roman" w:cs="Times New Roman"/>
          <w:szCs w:val="22"/>
        </w:rPr>
        <w:t xml:space="preserve"> Бюджетного кодекса Российской Федерации (Собрание законодательства Российской Федерации, 1998, </w:t>
      </w:r>
      <w:r w:rsidR="00953F0E">
        <w:rPr>
          <w:rFonts w:ascii="Times New Roman" w:hAnsi="Times New Roman" w:cs="Times New Roman"/>
          <w:szCs w:val="22"/>
        </w:rPr>
        <w:t>№</w:t>
      </w:r>
      <w:r w:rsidRPr="00953F0E">
        <w:rPr>
          <w:rFonts w:ascii="Times New Roman" w:hAnsi="Times New Roman" w:cs="Times New Roman"/>
          <w:szCs w:val="22"/>
        </w:rPr>
        <w:t xml:space="preserve"> 31, ст. 3823; 2019, </w:t>
      </w:r>
      <w:r w:rsidR="00953F0E">
        <w:rPr>
          <w:rFonts w:ascii="Times New Roman" w:hAnsi="Times New Roman" w:cs="Times New Roman"/>
          <w:szCs w:val="22"/>
        </w:rPr>
        <w:t>№</w:t>
      </w:r>
      <w:r w:rsidRPr="00953F0E">
        <w:rPr>
          <w:rFonts w:ascii="Times New Roman" w:hAnsi="Times New Roman" w:cs="Times New Roman"/>
          <w:szCs w:val="22"/>
        </w:rPr>
        <w:t xml:space="preserve"> 30, ст. 4101);</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к) об установлении (уточнении) в положениях о структурных подразделениях, в должностных регламентах (инструкциях) должностных лиц (работников) главного администратора (администратора) бюджетных средств обязанностей и полномочий по организации (обеспечению выполнения), выполнению бюджетной процедуры и (или) операций (действий) по выполнению бюджетной процедуры;</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л) о необходимости устранения конфликта интересов у субъектов бюджетных процедур;</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м) о необходимости проведения субъектами бюджетных процедур мониторинга изменений положений законодательства Российской Федерации, регулирующего осуществление операций (действий) по выполнению бюджетных процедур;</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lastRenderedPageBreak/>
        <w:t>н) о необходимости ведения эффективной кадровой политики в отношении структурных подразделений главного администратора (администратора) бюджетных средств, включая повышение квалификации субъектов бюджетных процедур;</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о) о разработке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с установлением срока их выполнения, а также о выполнении указанных мероприятий;</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п) о проведении служебных проверок и принятии решений по их результатам, включая применение материальной и (или) дисциплинарной ответственности к виновным должностным лицам (работникам) главного администратора (администратора) бюджетных средств;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р) о направлении информации и (или) документов в соответствующий орган государственного (муниципального) финансового контроля и (или) правоохранительные органы в случае наличия признаков коррупционного проявления, нарушений, в отношении которых отсутствует возможность их устранения и (или) применяется административная (уголовная) ответственность;</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с)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18. Руководитель главного администратора (администратора) бюджетных средств вправе принимать решения, направленные на повышение качества финансового менеджмента, на основании информации, как содержащейся в заключениях субъекта внутреннего финансового аудита, так и полученной вне рамок проведения аудиторских мероприятий, в том числе на основании информации руководителя субъекта внутреннего финансового аудита о выявленных признаках коррупционных и иных правонарушений, о результатах мониторинга реализации мер по минимизации (устранению)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bookmarkStart w:id="9" w:name="P119"/>
      <w:bookmarkEnd w:id="9"/>
      <w:r w:rsidRPr="00953F0E">
        <w:rPr>
          <w:rFonts w:ascii="Times New Roman" w:hAnsi="Times New Roman" w:cs="Times New Roman"/>
          <w:szCs w:val="22"/>
        </w:rPr>
        <w:t>19. 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повышение качества финансового менеджмента, включая разработку и выполнение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20. Информация о решениях, принятых в соответствии с </w:t>
      </w:r>
      <w:hyperlink w:anchor="P99" w:history="1">
        <w:r w:rsidRPr="00953F0E">
          <w:rPr>
            <w:rFonts w:ascii="Times New Roman" w:hAnsi="Times New Roman" w:cs="Times New Roman"/>
            <w:color w:val="0000FF"/>
            <w:szCs w:val="22"/>
          </w:rPr>
          <w:t>пунктами 17</w:t>
        </w:r>
      </w:hyperlink>
      <w:r w:rsidRPr="00953F0E">
        <w:rPr>
          <w:rFonts w:ascii="Times New Roman" w:hAnsi="Times New Roman" w:cs="Times New Roman"/>
          <w:szCs w:val="22"/>
        </w:rPr>
        <w:t xml:space="preserve"> - </w:t>
      </w:r>
      <w:hyperlink w:anchor="P119" w:history="1">
        <w:r w:rsidRPr="00953F0E">
          <w:rPr>
            <w:rFonts w:ascii="Times New Roman" w:hAnsi="Times New Roman" w:cs="Times New Roman"/>
            <w:color w:val="0000FF"/>
            <w:szCs w:val="22"/>
          </w:rPr>
          <w:t>19</w:t>
        </w:r>
      </w:hyperlink>
      <w:r w:rsidRPr="00953F0E">
        <w:rPr>
          <w:rFonts w:ascii="Times New Roman" w:hAnsi="Times New Roman" w:cs="Times New Roman"/>
          <w:szCs w:val="22"/>
        </w:rPr>
        <w:t xml:space="preserve"> настоящего Стандарта, а также о принятых (необходимых к принятию) мерах по повышению качества финансового менеджмента обобщается должностными лицами (работниками) субъекта внутреннего финансового аудита в целях ведения реестра бюджетных рисков и проведения мониторинга реализации мер по минимизации (устранению) бюджетных рисков.</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Title"/>
        <w:jc w:val="center"/>
        <w:outlineLvl w:val="1"/>
        <w:rPr>
          <w:rFonts w:ascii="Times New Roman" w:hAnsi="Times New Roman" w:cs="Times New Roman"/>
          <w:szCs w:val="22"/>
        </w:rPr>
      </w:pPr>
      <w:r w:rsidRPr="00953F0E">
        <w:rPr>
          <w:rFonts w:ascii="Times New Roman" w:hAnsi="Times New Roman" w:cs="Times New Roman"/>
          <w:szCs w:val="22"/>
        </w:rPr>
        <w:t>IV. Мониторинг реализации мер по минимизации (устранению)</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бюджетных рисков</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ind w:firstLine="540"/>
        <w:jc w:val="both"/>
        <w:rPr>
          <w:rFonts w:ascii="Times New Roman" w:hAnsi="Times New Roman" w:cs="Times New Roman"/>
          <w:szCs w:val="22"/>
        </w:rPr>
      </w:pPr>
      <w:r w:rsidRPr="00953F0E">
        <w:rPr>
          <w:rFonts w:ascii="Times New Roman" w:hAnsi="Times New Roman" w:cs="Times New Roman"/>
          <w:szCs w:val="22"/>
        </w:rPr>
        <w:t xml:space="preserve">21. Во исполнение решений, принятых в соответствии с </w:t>
      </w:r>
      <w:hyperlink w:anchor="P99" w:history="1">
        <w:r w:rsidRPr="00953F0E">
          <w:rPr>
            <w:rFonts w:ascii="Times New Roman" w:hAnsi="Times New Roman" w:cs="Times New Roman"/>
            <w:color w:val="0000FF"/>
            <w:szCs w:val="22"/>
          </w:rPr>
          <w:t>пунктами 17</w:t>
        </w:r>
      </w:hyperlink>
      <w:r w:rsidRPr="00953F0E">
        <w:rPr>
          <w:rFonts w:ascii="Times New Roman" w:hAnsi="Times New Roman" w:cs="Times New Roman"/>
          <w:szCs w:val="22"/>
        </w:rPr>
        <w:t xml:space="preserve"> - </w:t>
      </w:r>
      <w:hyperlink w:anchor="P119" w:history="1">
        <w:r w:rsidRPr="00953F0E">
          <w:rPr>
            <w:rFonts w:ascii="Times New Roman" w:hAnsi="Times New Roman" w:cs="Times New Roman"/>
            <w:color w:val="0000FF"/>
            <w:szCs w:val="22"/>
          </w:rPr>
          <w:t>19</w:t>
        </w:r>
      </w:hyperlink>
      <w:r w:rsidRPr="00953F0E">
        <w:rPr>
          <w:rFonts w:ascii="Times New Roman" w:hAnsi="Times New Roman" w:cs="Times New Roman"/>
          <w:szCs w:val="22"/>
        </w:rPr>
        <w:t xml:space="preserve"> настоящего Стандарта, субъекты бюджетных процедур выполняют меры по повышению качества финансового менеджмента и минимизации (устранению)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22. Должностные лица (работники) субъекта внутреннего финансового аудита регулярно (не реже одного раза в год) проводят мониторинг реализации субъектами бюджетных процедур мер по минимизации (устранению) бюджетных рисков, в рамках которого формируют информацию о результатах исполнения решений, направленных на повышение качества финансового менеджмента.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lastRenderedPageBreak/>
        <w:t xml:space="preserve">23. Целью проведения мониторинга реализации мер по минимизации (устранению) бюджетных рисков является подтверждение исполнения решений, принятых в соответствии с </w:t>
      </w:r>
      <w:hyperlink w:anchor="P99" w:history="1">
        <w:r w:rsidRPr="00953F0E">
          <w:rPr>
            <w:rFonts w:ascii="Times New Roman" w:hAnsi="Times New Roman" w:cs="Times New Roman"/>
            <w:color w:val="0000FF"/>
            <w:szCs w:val="22"/>
          </w:rPr>
          <w:t>пунктами 17</w:t>
        </w:r>
      </w:hyperlink>
      <w:r w:rsidRPr="00953F0E">
        <w:rPr>
          <w:rFonts w:ascii="Times New Roman" w:hAnsi="Times New Roman" w:cs="Times New Roman"/>
          <w:szCs w:val="22"/>
        </w:rPr>
        <w:t xml:space="preserve"> - </w:t>
      </w:r>
      <w:hyperlink w:anchor="P119" w:history="1">
        <w:r w:rsidRPr="00953F0E">
          <w:rPr>
            <w:rFonts w:ascii="Times New Roman" w:hAnsi="Times New Roman" w:cs="Times New Roman"/>
            <w:color w:val="0000FF"/>
            <w:szCs w:val="22"/>
          </w:rPr>
          <w:t>19</w:t>
        </w:r>
      </w:hyperlink>
      <w:r w:rsidRPr="00953F0E">
        <w:rPr>
          <w:rFonts w:ascii="Times New Roman" w:hAnsi="Times New Roman" w:cs="Times New Roman"/>
          <w:szCs w:val="22"/>
        </w:rPr>
        <w:t xml:space="preserve"> настоящего Стандарта, а также оценка их влияния на повышение качества финансового менеджмента и (или) на минимизацию (устранение) бюджетных рисков, в том числе выявление значимых остаточных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24. Способы, сроки и периодичность проведения мониторинга реализации мер по минимизации (устранению) бюджетных рисков определяет руководитель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Должностные лица (работники) субъекта внутреннего финансового аудита проводят указанный мониторинг с использованием одного или нескольких из следующих способов: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а) запрос и анализ информации от субъектов бюджетных процедур, являющихся руководителями структурных подразделений главного администратора (администратора) бюджетных средств, о ходе и (или) результатах выполнения мер по повышению качества финансового менеджмента и минимизации (устранению) бюджетных рисков, в том числе о причинах невыполнения указанных мер;</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б) анализ результатов мероприятий органов государственного (муниципального) финансового контроля в главном администраторе (администраторе) бюджетных средств, касающихся организации (обеспечения выполнения), выполнения бюджетных процедур, в том числе операций (действий) по выполнению бюджетных процедур, в отношении которых принимались решения, направленные на повышение качества финансового менеджмента;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в) повторное аудиторское мероприятие (мероприятия), объектами которого являются бюджетные процедуры и (или) составляющие эти процедуры операции (действия) по выполнению бюджетных процедур, в отношении которых принимались решения, предусмотренные </w:t>
      </w:r>
      <w:hyperlink w:anchor="P99" w:history="1">
        <w:r w:rsidRPr="00953F0E">
          <w:rPr>
            <w:rFonts w:ascii="Times New Roman" w:hAnsi="Times New Roman" w:cs="Times New Roman"/>
            <w:color w:val="0000FF"/>
            <w:szCs w:val="22"/>
          </w:rPr>
          <w:t>пунктами 17</w:t>
        </w:r>
      </w:hyperlink>
      <w:r w:rsidRPr="00953F0E">
        <w:rPr>
          <w:rFonts w:ascii="Times New Roman" w:hAnsi="Times New Roman" w:cs="Times New Roman"/>
          <w:szCs w:val="22"/>
        </w:rPr>
        <w:t xml:space="preserve"> - </w:t>
      </w:r>
      <w:hyperlink w:anchor="P119" w:history="1">
        <w:r w:rsidRPr="00953F0E">
          <w:rPr>
            <w:rFonts w:ascii="Times New Roman" w:hAnsi="Times New Roman" w:cs="Times New Roman"/>
            <w:color w:val="0000FF"/>
            <w:szCs w:val="22"/>
          </w:rPr>
          <w:t>19</w:t>
        </w:r>
      </w:hyperlink>
      <w:r w:rsidRPr="00953F0E">
        <w:rPr>
          <w:rFonts w:ascii="Times New Roman" w:hAnsi="Times New Roman" w:cs="Times New Roman"/>
          <w:szCs w:val="22"/>
        </w:rPr>
        <w:t xml:space="preserve"> настоящего Стандарта;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г) проведение аудиторского мероприятия с целью анализа исполнения направленных на повышение качества финансового менеджмента решений, принятых в том числе по результатам проведения аудиторских мероприятий.</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25. В случае если при проведении мониторинга реализации мер по минимизации (устранению) бюджетных рисков должностными лицами (работниками) субъекта внутреннего финансового аудита выявлена необходимость проведения дополнительных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то руководитель субъекта внутреннего финансового аудита информирует об этом руководителя главного администратора (администратора) бюджетных средств.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26. Обобщенная информация о результатах мониторинга реализации мер по минимизации (устранению) бюджетных рисков отражается в годовой отчетности о результатах деятельности субъекта внутреннего финансового аудита.</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Title"/>
        <w:jc w:val="center"/>
        <w:outlineLvl w:val="1"/>
        <w:rPr>
          <w:rFonts w:ascii="Times New Roman" w:hAnsi="Times New Roman" w:cs="Times New Roman"/>
          <w:szCs w:val="22"/>
        </w:rPr>
      </w:pPr>
      <w:r w:rsidRPr="00953F0E">
        <w:rPr>
          <w:rFonts w:ascii="Times New Roman" w:hAnsi="Times New Roman" w:cs="Times New Roman"/>
          <w:szCs w:val="22"/>
        </w:rPr>
        <w:t>V. Составление и представление годовой</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отчетности о результатах деятельности субъекта внутреннего</w:t>
      </w:r>
    </w:p>
    <w:p w:rsidR="003216D5" w:rsidRPr="00953F0E" w:rsidRDefault="003216D5">
      <w:pPr>
        <w:pStyle w:val="ConsPlusTitle"/>
        <w:jc w:val="center"/>
        <w:rPr>
          <w:rFonts w:ascii="Times New Roman" w:hAnsi="Times New Roman" w:cs="Times New Roman"/>
          <w:szCs w:val="22"/>
        </w:rPr>
      </w:pPr>
      <w:r w:rsidRPr="00953F0E">
        <w:rPr>
          <w:rFonts w:ascii="Times New Roman" w:hAnsi="Times New Roman" w:cs="Times New Roman"/>
          <w:szCs w:val="22"/>
        </w:rPr>
        <w:t>финансового аудита</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ind w:firstLine="540"/>
        <w:jc w:val="both"/>
        <w:rPr>
          <w:rFonts w:ascii="Times New Roman" w:hAnsi="Times New Roman" w:cs="Times New Roman"/>
          <w:szCs w:val="22"/>
        </w:rPr>
      </w:pPr>
      <w:r w:rsidRPr="00953F0E">
        <w:rPr>
          <w:rFonts w:ascii="Times New Roman" w:hAnsi="Times New Roman" w:cs="Times New Roman"/>
          <w:szCs w:val="22"/>
        </w:rPr>
        <w:t>27. Должностные лица (работники) субъекта внутреннего финансового аудита формируют годовую отчетность о результатах деятельности субъекта внутреннего финансового аудита за отчетный год, а руководитель субъекта внутреннего финансового аудита подписывает ее и представляет руководителю главного администратора (администратора) бюджетных средств.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28. Годовая отчетность о результатах деятельности субъекта внутреннего финансового аудита представляется в первом квартале текущего финансового года за отчетный год (календарный год с 1 января по 31 декабря включительно), в котором проводились (завершились) аудиторские мероприятия.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29. Годовая отчетность о результатах деятельности субъекта внутреннего финансового аудита должна содержать информацию, характеризующую достижение целей осуществления внутреннего </w:t>
      </w:r>
      <w:r w:rsidRPr="00953F0E">
        <w:rPr>
          <w:rFonts w:ascii="Times New Roman" w:hAnsi="Times New Roman" w:cs="Times New Roman"/>
          <w:szCs w:val="22"/>
        </w:rPr>
        <w:lastRenderedPageBreak/>
        <w:t xml:space="preserve">финансового аудита, установленных </w:t>
      </w:r>
      <w:hyperlink r:id="rId20" w:history="1">
        <w:r w:rsidRPr="00953F0E">
          <w:rPr>
            <w:rFonts w:ascii="Times New Roman" w:hAnsi="Times New Roman" w:cs="Times New Roman"/>
            <w:color w:val="0000FF"/>
            <w:szCs w:val="22"/>
          </w:rPr>
          <w:t>пунктом 2 статьи 160.2-1</w:t>
        </w:r>
      </w:hyperlink>
      <w:r w:rsidRPr="00953F0E">
        <w:rPr>
          <w:rFonts w:ascii="Times New Roman" w:hAnsi="Times New Roman" w:cs="Times New Roman"/>
          <w:szCs w:val="22"/>
        </w:rPr>
        <w:t xml:space="preserve"> Бюджетного кодекса Российской Федерации, в частности: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а) о выполнении плана проведения аудиторских мероприятий за отчетный год, в том числе аудиторских мероприятий, проведенных в рамках переданных от администратора бюджетных средств полномочий по осуществлению внутреннего финансового аудита (при наличии), а в случае невыполнения плана - информацию о причинах его невыполнения;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б) о количестве и </w:t>
      </w:r>
      <w:proofErr w:type="gramStart"/>
      <w:r w:rsidRPr="00953F0E">
        <w:rPr>
          <w:rFonts w:ascii="Times New Roman" w:hAnsi="Times New Roman" w:cs="Times New Roman"/>
          <w:szCs w:val="22"/>
        </w:rPr>
        <w:t>темах</w:t>
      </w:r>
      <w:proofErr w:type="gramEnd"/>
      <w:r w:rsidRPr="00953F0E">
        <w:rPr>
          <w:rFonts w:ascii="Times New Roman" w:hAnsi="Times New Roman" w:cs="Times New Roman"/>
          <w:szCs w:val="22"/>
        </w:rPr>
        <w:t xml:space="preserve"> проведенных внеплановых аудиторских мероприятий за отчетный год (при наличии);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в) о степени надежности осуществляемого в главном администраторе (администраторе) бюджетных средств внутреннего финансового контроля;</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г) о достоверности (недостоверности) сформированной бюджетной отчетности главного администратора (администратора) бюджетных средств;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д) о результатах оценки исполнения бюджетных полномочий главного администратора (администратора) бюджетных средств, в частности, о достижении главным администратором (администратором) бюджетных средств целевых значений показателей качества финансового менеджмента;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е) о результатах деятельности субъекта внутреннего финансового аудита, направленной на решение задач внутреннего финансового аудита, указанных в </w:t>
      </w:r>
      <w:hyperlink r:id="rId21" w:history="1">
        <w:r w:rsidRPr="00953F0E">
          <w:rPr>
            <w:rFonts w:ascii="Times New Roman" w:hAnsi="Times New Roman" w:cs="Times New Roman"/>
            <w:color w:val="0000FF"/>
            <w:szCs w:val="22"/>
          </w:rPr>
          <w:t>пунктах 14</w:t>
        </w:r>
      </w:hyperlink>
      <w:r w:rsidRPr="00953F0E">
        <w:rPr>
          <w:rFonts w:ascii="Times New Roman" w:hAnsi="Times New Roman" w:cs="Times New Roman"/>
          <w:szCs w:val="22"/>
        </w:rPr>
        <w:t xml:space="preserve"> - </w:t>
      </w:r>
      <w:hyperlink r:id="rId22" w:history="1">
        <w:r w:rsidRPr="00953F0E">
          <w:rPr>
            <w:rFonts w:ascii="Times New Roman" w:hAnsi="Times New Roman" w:cs="Times New Roman"/>
            <w:color w:val="0000FF"/>
            <w:szCs w:val="22"/>
          </w:rPr>
          <w:t>16</w:t>
        </w:r>
      </w:hyperlink>
      <w:r w:rsidRPr="00953F0E">
        <w:rPr>
          <w:rFonts w:ascii="Times New Roman" w:hAnsi="Times New Roman" w:cs="Times New Roman"/>
          <w:szCs w:val="22"/>
        </w:rPr>
        <w:t xml:space="preserve"> федерального стандарта внутреннего финансового аудита "Определения, принципы и задачи внутреннего финансового аудита", включая информацию о наиболее значимых, по мнению руководителя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выводах, предложениях и рекомендациях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нарушениях и (или) недостатках, бюджетных рисках, а также о значимых остаточных бюджетных рисках, включая информацию об их причинах;</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принятых (необходимых к принятию) мерах по повышению качества финансового менеджмента главного администратора (администратора) бюджетных средств и минимизации (устранению)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примерах (лучших практиках) организации (обеспечения выполнения), выполнения бюджетных процедур и (или) операций (действий) по выполнению бюджетных процедур в главном администраторе (администраторе) бюджетных средств (при наличии);</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ж) о результатах мониторинга реализации мер по минимизации (устранению) бюджетных рисков;</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з) о событиях,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и) о субъекте внутреннего финансового аудита, в том числе о его подчиненности, штатной и фактической численности, а также о принятых мерах по повышению квалификации должностных лиц (работников)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к) дату подписания годовой отчетности о результатах деятельности субъекта внутреннего финансового аудита, должность, фамилию и инициалы, подпись руководителя субъекта внутреннего финансового аудита.</w:t>
      </w:r>
    </w:p>
    <w:p w:rsidR="003216D5" w:rsidRPr="00953F0E" w:rsidRDefault="003216D5">
      <w:pPr>
        <w:pStyle w:val="ConsPlusNormal"/>
        <w:spacing w:before="220"/>
        <w:ind w:firstLine="540"/>
        <w:jc w:val="both"/>
        <w:rPr>
          <w:rFonts w:ascii="Times New Roman" w:hAnsi="Times New Roman" w:cs="Times New Roman"/>
          <w:szCs w:val="22"/>
        </w:rPr>
      </w:pPr>
      <w:r w:rsidRPr="00953F0E">
        <w:rPr>
          <w:rFonts w:ascii="Times New Roman" w:hAnsi="Times New Roman" w:cs="Times New Roman"/>
          <w:szCs w:val="22"/>
        </w:rPr>
        <w:t xml:space="preserve">30. Положения, определяющие особенности применения настоящего Стандарта при представлении годовой отчетности о результатах деятельности субъекта внутреннего финансового аудита, в том числе форма и сроки ее представления, могут быть установлены в ведомственном (внутреннем) акте главного администратора (администратора) бюджетных средств с учетом положений </w:t>
      </w:r>
      <w:hyperlink r:id="rId23" w:history="1">
        <w:r w:rsidRPr="00953F0E">
          <w:rPr>
            <w:rFonts w:ascii="Times New Roman" w:hAnsi="Times New Roman" w:cs="Times New Roman"/>
            <w:color w:val="0000FF"/>
            <w:szCs w:val="22"/>
          </w:rPr>
          <w:t>пункта 13</w:t>
        </w:r>
      </w:hyperlink>
      <w:r w:rsidRPr="00953F0E">
        <w:rPr>
          <w:rFonts w:ascii="Times New Roman" w:hAnsi="Times New Roman" w:cs="Times New Roman"/>
          <w:szCs w:val="22"/>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jc w:val="both"/>
        <w:rPr>
          <w:rFonts w:ascii="Times New Roman" w:hAnsi="Times New Roman" w:cs="Times New Roman"/>
          <w:szCs w:val="22"/>
        </w:rPr>
      </w:pPr>
    </w:p>
    <w:p w:rsidR="003216D5" w:rsidRPr="00953F0E" w:rsidRDefault="003216D5">
      <w:pPr>
        <w:pStyle w:val="ConsPlusNormal"/>
        <w:pBdr>
          <w:top w:val="single" w:sz="6" w:space="0" w:color="auto"/>
        </w:pBdr>
        <w:spacing w:before="100" w:after="100"/>
        <w:jc w:val="both"/>
        <w:rPr>
          <w:rFonts w:ascii="Times New Roman" w:hAnsi="Times New Roman" w:cs="Times New Roman"/>
          <w:szCs w:val="22"/>
        </w:rPr>
      </w:pPr>
    </w:p>
    <w:p w:rsidR="009D1C60" w:rsidRPr="00953F0E" w:rsidRDefault="009D1C60">
      <w:pPr>
        <w:rPr>
          <w:rFonts w:ascii="Times New Roman" w:hAnsi="Times New Roman" w:cs="Times New Roman"/>
        </w:rPr>
      </w:pPr>
    </w:p>
    <w:sectPr w:rsidR="009D1C60" w:rsidRPr="00953F0E" w:rsidSect="00953F0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D5"/>
    <w:rsid w:val="00315944"/>
    <w:rsid w:val="003216D5"/>
    <w:rsid w:val="00953F0E"/>
    <w:rsid w:val="009D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11C9-8720-4F92-8B62-43BA62F8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6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6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16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AA5B5A812A798D1284C9111280EF3B3C2268DD7CD837BAF7E96D1A43B8E67784A226564D4A394C7B9667170B6AC53657B6C7392706373JFD1C" TargetMode="External"/><Relationship Id="rId13" Type="http://schemas.openxmlformats.org/officeDocument/2006/relationships/hyperlink" Target="consultantplus://offline/ref=A3AAA5B5A812A798D1284C9111280EF3B3C42680DACB837BAF7E96D1A43B8E67784A22606CDCA09E92E3767539E1A64F626D72798C70J6D3C" TargetMode="External"/><Relationship Id="rId18" Type="http://schemas.openxmlformats.org/officeDocument/2006/relationships/hyperlink" Target="consultantplus://offline/ref=A3AAA5B5A812A798D1284C9111280EF3B3C52E8EDCC3837BAF7E96D1A43B8E67784A226564D4A394C6B9667170B6AC53657B6C7392706373JFD1C" TargetMode="External"/><Relationship Id="rId3" Type="http://schemas.openxmlformats.org/officeDocument/2006/relationships/webSettings" Target="webSettings.xml"/><Relationship Id="rId21" Type="http://schemas.openxmlformats.org/officeDocument/2006/relationships/hyperlink" Target="consultantplus://offline/ref=A3AAA5B5A812A798D1284C9111280EF3B3C2268DD7CD837BAF7E96D1A43B8E67784A226564D4A39DC2B9667170B6AC53657B6C7392706373JFD1C" TargetMode="External"/><Relationship Id="rId7" Type="http://schemas.openxmlformats.org/officeDocument/2006/relationships/hyperlink" Target="consultantplus://offline/ref=A3AAA5B5A812A798D1284C9111280EF3B3C2268DD7CD837BAF7E96D1A43B8E67784A226564D4A394C3B9667170B6AC53657B6C7392706373JFD1C" TargetMode="External"/><Relationship Id="rId12" Type="http://schemas.openxmlformats.org/officeDocument/2006/relationships/hyperlink" Target="consultantplus://offline/ref=A3AAA5B5A812A798D1284C9111280EF3B3C2268DD7CD837BAF7E96D1A43B8E67784A226564D4A295C1B9667170B6AC53657B6C7392706373JFD1C" TargetMode="External"/><Relationship Id="rId17" Type="http://schemas.openxmlformats.org/officeDocument/2006/relationships/hyperlink" Target="consultantplus://offline/ref=A3AAA5B5A812A798D1284C9111280EF3B3C52E8EDCC3837BAF7E96D1A43B8E67784A226564D4A393C1B9667170B6AC53657B6C7392706373JFD1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3AAA5B5A812A798D1284C9111280EF3B3C2268DD7CE837BAF7E96D1A43B8E67784A226564D4A393C4B9667170B6AC53657B6C7392706373JFD1C" TargetMode="External"/><Relationship Id="rId20" Type="http://schemas.openxmlformats.org/officeDocument/2006/relationships/hyperlink" Target="consultantplus://offline/ref=A3AAA5B5A812A798D1284C9111280EF3B3C42680DACB837BAF7E96D1A43B8E67784A22606CDCA09E92E3767539E1A64F626D72798C70J6D3C" TargetMode="External"/><Relationship Id="rId1" Type="http://schemas.openxmlformats.org/officeDocument/2006/relationships/styles" Target="styles.xml"/><Relationship Id="rId6" Type="http://schemas.openxmlformats.org/officeDocument/2006/relationships/hyperlink" Target="consultantplus://offline/ref=A3AAA5B5A812A798D1284C9111280EF3B3C42680DACB837BAF7E96D1A43B8E67784A226164D5A19E92E3767539E1A64F626D72798C70J6D3C" TargetMode="External"/><Relationship Id="rId11" Type="http://schemas.openxmlformats.org/officeDocument/2006/relationships/hyperlink" Target="consultantplus://offline/ref=A3AAA5B5A812A798D1284C9111280EF3B3C2268DD7CD837BAF7E96D1A43B8E67784A226564D4A39DC2B9667170B6AC53657B6C7392706373JFD1C" TargetMode="External"/><Relationship Id="rId24" Type="http://schemas.openxmlformats.org/officeDocument/2006/relationships/fontTable" Target="fontTable.xml"/><Relationship Id="rId5" Type="http://schemas.openxmlformats.org/officeDocument/2006/relationships/hyperlink" Target="consultantplus://offline/ref=A3AAA5B5A812A798D1284C9111280EF3B3C42680DACB837BAF7E96D1A43B8E67784A22606DD4A19E92E3767539E1A64F626D72798C70J6D3C" TargetMode="External"/><Relationship Id="rId15" Type="http://schemas.openxmlformats.org/officeDocument/2006/relationships/hyperlink" Target="consultantplus://offline/ref=A3AAA5B5A812A798D1284C9111280EF3B3C2268DD7CE837BAF7E96D1A43B8E67784A226564D4A394C7B9667170B6AC53657B6C7392706373JFD1C" TargetMode="External"/><Relationship Id="rId23" Type="http://schemas.openxmlformats.org/officeDocument/2006/relationships/hyperlink" Target="consultantplus://offline/ref=A3AAA5B5A812A798D1284C9111280EF3B3C52E8EDCC3837BAF7E96D1A43B8E67784A226564D4A393C1B9667170B6AC53657B6C7392706373JFD1C" TargetMode="External"/><Relationship Id="rId10" Type="http://schemas.openxmlformats.org/officeDocument/2006/relationships/hyperlink" Target="consultantplus://offline/ref=A3AAA5B5A812A798D1284C9111280EF3B3C42680DACB837BAF7E96D1A43B8E67784A22606CDDA19E92E3767539E1A64F626D72798C70J6D3C" TargetMode="External"/><Relationship Id="rId19" Type="http://schemas.openxmlformats.org/officeDocument/2006/relationships/hyperlink" Target="consultantplus://offline/ref=A3AAA5B5A812A798D1284C9111280EF3B3C42680DACB837BAF7E96D1A43B8E67784A22606DD6A59E92E3767539E1A64F626D72798C70J6D3C" TargetMode="External"/><Relationship Id="rId4" Type="http://schemas.openxmlformats.org/officeDocument/2006/relationships/hyperlink" Target="consultantplus://offline/ref=A3AAA5B5A812A798D1284C9111280EF3B3C42680DACB837BAF7E96D1A43B8E67784A226164D5A19E92E3767539E1A64F626D72798C70J6D3C" TargetMode="External"/><Relationship Id="rId9" Type="http://schemas.openxmlformats.org/officeDocument/2006/relationships/hyperlink" Target="consultantplus://offline/ref=A3AAA5B5A812A798D1284C9111280EF3B3C42680DACB837BAF7E96D1A43B8E67784A22606CDCA09E92E3767539E1A64F626D72798C70J6D3C" TargetMode="External"/><Relationship Id="rId14" Type="http://schemas.openxmlformats.org/officeDocument/2006/relationships/hyperlink" Target="consultantplus://offline/ref=A3AAA5B5A812A798D1284C9111280EF3B3C2268DD7CE837BAF7E96D1A43B8E67784A226564D4A396C5B9667170B6AC53657B6C7392706373JFD1C" TargetMode="External"/><Relationship Id="rId22" Type="http://schemas.openxmlformats.org/officeDocument/2006/relationships/hyperlink" Target="consultantplus://offline/ref=A3AAA5B5A812A798D1284C9111280EF3B3C2268DD7CD837BAF7E96D1A43B8E67784A226564D4A295C1B9667170B6AC53657B6C7392706373JFD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5120</Words>
  <Characters>29185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Ирина Владимировна</dc:creator>
  <cp:keywords/>
  <dc:description/>
  <cp:lastModifiedBy>Власова Ирина Владимировна</cp:lastModifiedBy>
  <cp:revision>3</cp:revision>
  <dcterms:created xsi:type="dcterms:W3CDTF">2020-08-27T02:03:00Z</dcterms:created>
  <dcterms:modified xsi:type="dcterms:W3CDTF">2020-08-27T04:00:00Z</dcterms:modified>
</cp:coreProperties>
</file>