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роект</w:t>
      </w:r>
    </w:p>
    <w:p>
      <w:pPr>
        <w:pStyle w:val="a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</w:p>
    <w:p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</w:p>
    <w:p>
      <w:pPr>
        <w:pStyle w:val="33"/>
        <w:spacing w:after="100" w:afterAutospacing="1"/>
        <w:ind w:left="0"/>
        <w:jc w:val="center"/>
      </w:pPr>
    </w:p>
    <w:p>
      <w:pPr>
        <w:pStyle w:val="33"/>
        <w:spacing w:after="100" w:afterAutospacing="1"/>
        <w:ind w:left="0"/>
        <w:jc w:val="center"/>
      </w:pPr>
    </w:p>
    <w:p>
      <w:pPr>
        <w:pStyle w:val="33"/>
        <w:spacing w:after="100" w:afterAutospacing="1"/>
        <w:ind w:left="0"/>
        <w:jc w:val="center"/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 xml:space="preserve"> 30.12.2013 № </w:t>
      </w:r>
      <w:r>
        <w:rPr>
          <w:sz w:val="28"/>
          <w:szCs w:val="28"/>
        </w:rPr>
        <w:t xml:space="preserve">593-П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о с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а н о в л я е т:</w:t>
      </w:r>
    </w:p>
    <w:p>
      <w:pPr>
        <w:ind w:firstLine="709"/>
        <w:jc w:val="both"/>
      </w:pPr>
      <w:r>
        <w:t xml:space="preserve">Внести в постановление Правите</w:t>
      </w:r>
      <w:r>
        <w:t xml:space="preserve">льства Новосибирской области от </w:t>
      </w:r>
      <w:r>
        <w:t xml:space="preserve">30.12.2013 </w:t>
      </w:r>
      <w:r>
        <w:rPr>
          <w:color w:val="000000"/>
          <w:shd w:val="clear" w:color="auto" w:fill="ffffff"/>
        </w:rPr>
        <w:t xml:space="preserve">№</w:t>
      </w:r>
      <w:r>
        <w:rPr>
          <w:color w:val="000000"/>
          <w:shd w:val="clear" w:color="auto" w:fill="ffffff"/>
        </w:rPr>
        <w:t xml:space="preserve"> </w:t>
      </w:r>
      <w:r>
        <w:rPr>
          <w:color w:val="000000"/>
          <w:shd w:val="clear" w:color="auto" w:fill="ffffff"/>
        </w:rPr>
        <w:t xml:space="preserve">593-п «О Порядке функционирования и использования государственной информационной системы в сфере закупок Новосибирской области» </w:t>
      </w:r>
      <w:r>
        <w:t xml:space="preserve">следующие изменения:</w:t>
      </w:r>
    </w:p>
    <w:p>
      <w:pPr>
        <w:ind w:firstLine="708"/>
        <w:jc w:val="both"/>
        <w:rPr>
          <w:rFonts w:eastAsiaTheme="minorHAnsi"/>
          <w:lang w:eastAsia="en-US"/>
        </w:rPr>
      </w:pPr>
      <w:r>
        <w:t xml:space="preserve">В Порядке </w:t>
      </w:r>
      <w:r>
        <w:rPr>
          <w:rFonts w:eastAsiaTheme="minorHAnsi"/>
          <w:lang w:eastAsia="en-US"/>
        </w:rPr>
        <w:t xml:space="preserve">функционирования и использования государственной информационной системы в сфере закупок Новосибирской области:</w:t>
      </w:r>
    </w:p>
    <w:p>
      <w:pPr>
        <w:pStyle w:val="a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пункте 7: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заце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третьем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том числе участники обязательного 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щественного обсуждения закупок»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заце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исключением участников обсуждения закупок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исключить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</w:p>
    <w:p>
      <w:pPr>
        <w:pStyle w:val="a4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шестой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следующий редакции: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«Государственным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заказчикам, являющимся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областными исполнительными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органами Новосибирской области, а также органам местного самоуправления муниципальных образований Новосибирской области, в случае использования ими ГИСЗ НСО, предоставляется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отношении подведомственных им организаций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доступ к документам и информации,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содержащимся в ГИСЗ НСО по закупкам, осуществляемым для государственных нужд Новосибирской области и для муниципальных нужд муниципальных образований Новосибирской обл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 12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</w:p>
    <w:p>
      <w:pPr>
        <w:pStyle w:val="a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 15 изложить в следующей редакции: 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ГИСЗ НСО обеспечивает: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формирование, обработку, хранение и предоставление информации о закупках для обеспечения нужд Новосибирской области;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использование для подписания электронных документов электронной подписи, вид которой предусмотрен Законом о контрактной системе;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применение справочников, реестров и классификаторов, используемых в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;</w:t>
      </w:r>
    </w:p>
    <w:p>
      <w:pPr>
        <w:pStyle w:val="a4"/>
        <w:ind w:firstLine="708"/>
        <w:jc w:val="both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соответствие установленным в соответствии с частью 5 статьи 16 Федерального закона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 27.07.2006 № 149-ФЗ «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 информации, информационных те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хнологиях и о защите информации»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(далее – Закон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№ 149-ФЗ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требованиям к классу защищенности информационной системы не ниже 3 класса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».</w:t>
      </w:r>
    </w:p>
    <w:p>
      <w:pPr>
        <w:ind w:firstLine="708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4. </w:t>
      </w:r>
      <w:r>
        <w:rPr>
          <w:rFonts w:eastAsia="Arial"/>
          <w:color w:val="000000"/>
        </w:rPr>
        <w:t xml:space="preserve">Пункт 17 изложить в следующей редакции: </w:t>
      </w:r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="Arial"/>
          <w:color w:val="000000"/>
        </w:rPr>
        <w:t xml:space="preserve">«</w:t>
      </w:r>
      <w:r>
        <w:rPr>
          <w:rFonts w:eastAsia="Arial"/>
          <w:color w:val="000000"/>
        </w:rPr>
        <w:t xml:space="preserve">17. </w:t>
      </w:r>
      <w:r>
        <w:t xml:space="preserve">В целях получения в соответствии с </w:t>
      </w:r>
      <w:hyperlink r:id="rId9" w:tooltip="consultantplus://offline/ref=464756E6B8AEDF596D0E79D39EAE9F73B6864EFA59331ECBAE8B8896CE735F0E53EC675803D53BA2256EAC5CDFA0C053D4A3F62E24FBE35EkCz2D" w:history="1">
        <w:r>
          <w:t xml:space="preserve">пунктом 29</w:t>
        </w:r>
      </w:hyperlink>
      <w:r>
        <w:t xml:space="preserve"> Положения о единой информационной системе в сфере закупок, утвержденного </w:t>
      </w:r>
      <w:r>
        <w:rPr>
          <w:rFonts w:eastAsia="Arial"/>
        </w:rPr>
        <w:t xml:space="preserve">постановлением </w:t>
      </w:r>
      <w:r>
        <w:rPr>
          <w:rFonts w:eastAsiaTheme="minorHAnsi"/>
          <w:lang w:eastAsia="en-US"/>
        </w:rPr>
        <w:t xml:space="preserve">Правительства Р</w:t>
      </w:r>
      <w:r>
        <w:rPr>
          <w:rFonts w:eastAsiaTheme="minorHAnsi"/>
          <w:lang w:eastAsia="en-US"/>
        </w:rPr>
        <w:t xml:space="preserve">оссийской Федерации от 27.01.2022 № </w:t>
      </w:r>
      <w:r>
        <w:rPr>
          <w:rFonts w:eastAsiaTheme="minorHAnsi"/>
          <w:lang w:eastAsia="en-US"/>
        </w:rPr>
        <w:t xml:space="preserve">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</w:t>
      </w:r>
      <w:r>
        <w:rPr>
          <w:rFonts w:eastAsiaTheme="minorHAnsi"/>
          <w:lang w:eastAsia="en-US"/>
        </w:rPr>
        <w:t xml:space="preserve">,</w:t>
      </w:r>
      <w:r>
        <w:rPr>
          <w:rFonts w:eastAsiaTheme="minorHAnsi"/>
          <w:lang w:eastAsia="en-US"/>
        </w:rPr>
        <w:t xml:space="preserve"> </w:t>
      </w:r>
      <w:r>
        <w:t xml:space="preserve">из единой информационной системы информации и документов, не подлежащих размещению на официальном сайте единой информационной системы в сети «Интернет», </w:t>
      </w:r>
      <w:r>
        <w:rPr>
          <w:rFonts w:eastAsia="Arial"/>
          <w:color w:val="000000"/>
        </w:rPr>
        <w:t xml:space="preserve">ГИСЗ НСО обеспечивает: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соответствие установленным в соответствии с частью 5 статьи 16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Закона № 149-ФЗ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требованиям к классу защищенности информационной системы не ниже 2 класса;</w:t>
      </w:r>
    </w:p>
    <w:p>
      <w:pPr>
        <w:pStyle w:val="a4"/>
        <w:ind w:firstLine="708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прохождение регистрации в единой информационной системе;</w:t>
      </w:r>
    </w:p>
    <w:p>
      <w:pPr>
        <w:pStyle w:val="a4"/>
        <w:ind w:firstLine="708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информационное взаимодействие с единой информационной системой, действия (бездействие) при котором фиксируются государственной информационной системой, предусмотренной частью 13 статьи 4 Закона о контрактной системе.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».</w:t>
      </w:r>
    </w:p>
    <w:p>
      <w:pPr>
        <w:pStyle w:val="a4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22 изложить в следующей редакции: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22. 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Технологические средства ГИСЗ НСО обеспечивают: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круглосуточную непрерывную работу ГИСЗ НСО, за исключением перерывов на регламентные и технологические работы;</w:t>
      </w:r>
    </w:p>
    <w:p>
      <w:pPr>
        <w:pStyle w:val="a4"/>
        <w:ind w:firstLine="708"/>
        <w:jc w:val="both"/>
        <w:rPr>
          <w:bCs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информационное взаимодействие с единой информационной системой, </w:t>
      </w:r>
      <w:r>
        <w:rPr>
          <w:rFonts w:ascii="Times New Roman" w:hAnsi="Times New Roman" w:eastAsia="Arial" w:cs="Times New Roman"/>
          <w:bCs/>
          <w:color w:val="000000"/>
          <w:sz w:val="28"/>
          <w:szCs w:val="28"/>
        </w:rPr>
        <w:t xml:space="preserve">иными информационными системами;</w:t>
      </w:r>
    </w:p>
    <w:p>
      <w:pPr>
        <w:pStyle w:val="a4"/>
        <w:ind w:firstLine="708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защиту информации и документов, содержащейся в ГИСЗ НСО, в соответствии с требованиями статьи 16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Закона № 149-ФЗ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;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ведение электронных журналов учета действий и операций, содержащих информацию о формировании, размещении, изменении, обмене и исключении информации и документов, с указанием времени выполнения таких действий и операций, а также осуществивших их лицах, в том числе при информационном взаимодействии с иными информационными системами (далее - электронный журнал учета);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формирование выписок из электронных журналов учета;</w:t>
      </w:r>
    </w:p>
    <w:p>
      <w:pPr>
        <w:pStyle w:val="a4"/>
        <w:ind w:firstLine="708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возможность определения даты и времени размещения, последнего изменения информации и документов;</w:t>
      </w:r>
    </w:p>
    <w:p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7)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копирование на резервный материальный носитель, обеспечивающее возможность восстановления информации, документов и электронных журналов учета в ГИСЗ НСО;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хранение информации и документов, а также резервных материальных носителей, полученных в результате копирования, не менее срока, предусмотренного частью 8 статьи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 Закона о контрактной системе.».</w:t>
      </w:r>
    </w:p>
    <w:p>
      <w:pPr>
        <w:pStyle w:val="a4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24 изложить в следующей редакции: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24. 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необходимости проведения плановых регламентных и технологических работ, при осуществлении которых не обеспечивается доступ пользователей ГИСЗ НСО к информации и документам, размещенным в ней, не менее чем за сутки до начала таких работ в такой системе размещается уведомление об их проведении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</w:p>
    <w:p>
      <w:pPr>
        <w:pStyle w:val="a4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 25 изложить в следующей редакции:</w:t>
      </w:r>
    </w:p>
    <w:p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25. 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необеспечения непрерывности функционирования технологических средств ГИСЗ НСО, повлекшего невозможность доступа к такой системе ее пользователей, не позднее чем через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часа с момента возобновления обеспечения непрерывности функционирования таких средств в ГИСЗ НСО р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азмещается информация о причинах невозможности доступа к ней, дате и времени прекращения и возобновления такого доступа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».</w:t>
      </w:r>
    </w:p>
    <w:p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27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силу.</w:t>
      </w:r>
    </w:p>
    <w:p>
      <w:pPr>
        <w:ind w:right="-2"/>
      </w:pPr>
    </w:p>
    <w:p/>
    <w:p/>
    <w:p>
      <w:r>
        <w:t xml:space="preserve">Губернатор Новосибирской области                                                        А.А. Травников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r>
        <w:rPr>
          <w:sz w:val="20"/>
          <w:szCs w:val="20"/>
        </w:rPr>
        <w:t xml:space="preserve">С.Л. Шарпф</w:t>
      </w:r>
    </w:p>
    <w:p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</w:p>
    <w:sectPr>
      <w:headerReference w:type="default" r:id="rId8"/>
      <w:pgSz w:w="11906" w:h="16838"/>
      <w:pgMar w:top="1134" w:right="567" w:bottom="851" w:left="1134" w:header="720" w:footer="442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500421283"/>
      <w:docPartObj>
        <w:docPartGallery w:val="Page Numbers (Top of Page)"/>
        <w:docPartUnique w:val="true"/>
      </w:docPartObj>
    </w:sdtPr>
    <w:sdtEndPr>
      <w:rPr>
        <w:sz w:val="24"/>
        <w:szCs w:val="24"/>
      </w:rPr>
    </w:sdtEndPr>
    <w:sdtContent>
      <w:p>
        <w:pPr>
          <w:pStyle w:val="a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3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34" w:customStyle="1">
    <w:name w:val="Основной текст с отступом 3 Знак"/>
    <w:basedOn w:val="a0"/>
    <w:link w:val="33"/>
    <w:uiPriority w:val="99"/>
    <w:semiHidden/>
    <w:rPr>
      <w:rFonts w:ascii="Times New Roman" w:hAnsi="Times New Roman" w:eastAsia="Times New Roman" w:cs="Times New Roman"/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ConsPlusNormal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alibri" w:hAnsi="Calibri" w:cs="Calibri"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464756E6B8AEDF596D0E79D39EAE9F73B6864EFA59331ECBAE8B8896CE735F0E53EC675803D53BA2256EAC5CDFA0C053D4A3F62E24FBE35EkCz2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5031</Characters>
  <CharactersWithSpaces>5902</CharactersWithSpaces>
  <Company/>
  <DocSecurity>0</DocSecurity>
  <HyperlinksChanged>false</HyperlinksChanged>
  <Lines>41</Lines>
  <LinksUpToDate>false</LinksUpToDate>
  <Pages>3</Pages>
  <Paragraphs>11</Paragraphs>
  <ScaleCrop>false</ScaleCrop>
  <SharedDoc>false</SharedDoc>
  <Template>Normal</Template>
  <TotalTime>450</TotalTime>
  <Words>882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Ирина Анатольевна</dc:creator>
  <cp:keywords/>
  <dc:description/>
  <cp:lastModifiedBy>Майер Евгения Андреевна</cp:lastModifiedBy>
  <cp:revision>27</cp:revision>
  <cp:lastPrinted>2023-10-27T04:07:00Z</cp:lastPrinted>
  <dcterms:created xsi:type="dcterms:W3CDTF">2023-02-08T03:05:00Z</dcterms:created>
  <dcterms:modified xsi:type="dcterms:W3CDTF">2023-10-30T05:22:00Z</dcterms:modified>
</cp:coreProperties>
</file>