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778" w:rsidRDefault="00E95801">
      <w:pPr>
        <w:pStyle w:val="aff"/>
        <w:spacing w:line="240" w:lineRule="auto"/>
        <w:ind w:left="5953"/>
        <w:jc w:val="center"/>
        <w:rPr>
          <w:rStyle w:val="afd"/>
          <w:sz w:val="28"/>
        </w:rPr>
      </w:pPr>
      <w:bookmarkStart w:id="0" w:name="_GoBack"/>
      <w:bookmarkEnd w:id="0"/>
      <w:r>
        <w:rPr>
          <w:rStyle w:val="afd"/>
          <w:sz w:val="28"/>
        </w:rPr>
        <w:t>Приложение</w:t>
      </w:r>
    </w:p>
    <w:p w:rsidR="00940778" w:rsidRDefault="00E95801">
      <w:pPr>
        <w:spacing w:line="240" w:lineRule="auto"/>
        <w:ind w:left="5953"/>
        <w:jc w:val="center"/>
        <w:rPr>
          <w:sz w:val="28"/>
        </w:rPr>
      </w:pPr>
      <w:r>
        <w:rPr>
          <w:sz w:val="28"/>
        </w:rPr>
        <w:t>к приказу контрольного управления Новосибирской области</w:t>
      </w:r>
    </w:p>
    <w:p w:rsidR="00940778" w:rsidRDefault="00E95801">
      <w:pPr>
        <w:spacing w:line="240" w:lineRule="auto"/>
        <w:ind w:left="5953"/>
        <w:jc w:val="center"/>
        <w:rPr>
          <w:sz w:val="28"/>
        </w:rPr>
      </w:pPr>
      <w:r>
        <w:rPr>
          <w:sz w:val="28"/>
        </w:rPr>
        <w:t>от __.05.2025 № ___-НПА</w:t>
      </w:r>
    </w:p>
    <w:p w:rsidR="00940778" w:rsidRDefault="00940778">
      <w:pPr>
        <w:spacing w:line="240" w:lineRule="auto"/>
        <w:jc w:val="center"/>
        <w:rPr>
          <w:sz w:val="28"/>
        </w:rPr>
      </w:pPr>
    </w:p>
    <w:p w:rsidR="00940778" w:rsidRDefault="00E95801">
      <w:pPr>
        <w:spacing w:line="240" w:lineRule="auto"/>
        <w:ind w:left="6378"/>
        <w:jc w:val="center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>«</w:t>
      </w:r>
      <w:r>
        <w:rPr>
          <w:color w:val="000000" w:themeColor="text1"/>
          <w:szCs w:val="26"/>
          <w:highlight w:val="white"/>
        </w:rPr>
        <w:t>ПРИЛОЖЕНИЕ</w:t>
      </w:r>
    </w:p>
    <w:p w:rsidR="00940778" w:rsidRDefault="00E95801">
      <w:pPr>
        <w:pStyle w:val="afc"/>
        <w:ind w:left="6378"/>
        <w:rPr>
          <w:color w:val="000000" w:themeColor="text1"/>
          <w:szCs w:val="26"/>
          <w:highlight w:val="white"/>
        </w:rPr>
      </w:pPr>
      <w:r>
        <w:rPr>
          <w:b w:val="0"/>
          <w:color w:val="000000" w:themeColor="text1"/>
          <w:szCs w:val="26"/>
          <w:highlight w:val="white"/>
        </w:rPr>
        <w:t xml:space="preserve">к Правилам </w:t>
      </w:r>
      <w:r>
        <w:rPr>
          <w:b w:val="0"/>
          <w:color w:val="000000" w:themeColor="text1"/>
          <w:szCs w:val="26"/>
        </w:rPr>
        <w:t>рассмотрения запросов субъектов персональных данных или их представителей в контрольном управлении Новосибирской области</w:t>
      </w:r>
    </w:p>
    <w:p w:rsidR="00940778" w:rsidRDefault="00940778">
      <w:pPr>
        <w:pStyle w:val="2"/>
        <w:numPr>
          <w:ilvl w:val="0"/>
          <w:numId w:val="0"/>
        </w:numPr>
        <w:rPr>
          <w:szCs w:val="26"/>
        </w:rPr>
      </w:pPr>
    </w:p>
    <w:p w:rsidR="00940778" w:rsidRDefault="00E95801">
      <w:pPr>
        <w:pStyle w:val="14"/>
        <w:spacing w:before="0" w:after="0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ФОРМА</w:t>
      </w:r>
    </w:p>
    <w:p w:rsidR="00940778" w:rsidRDefault="00E95801">
      <w:pPr>
        <w:pStyle w:val="14"/>
        <w:spacing w:before="0" w:after="0"/>
        <w:rPr>
          <w:sz w:val="26"/>
          <w:szCs w:val="26"/>
        </w:rPr>
      </w:pPr>
      <w:r>
        <w:rPr>
          <w:sz w:val="26"/>
          <w:szCs w:val="26"/>
          <w:highlight w:val="white"/>
        </w:rPr>
        <w:t xml:space="preserve">запроса субъекта персональных данных или его представителей </w:t>
      </w:r>
      <w:r>
        <w:rPr>
          <w:sz w:val="26"/>
          <w:szCs w:val="26"/>
        </w:rPr>
        <w:t>на получение информации, касающейся обработки его персональных данных</w:t>
      </w:r>
    </w:p>
    <w:p w:rsidR="00940778" w:rsidRDefault="00940778">
      <w:pPr>
        <w:ind w:left="4962"/>
        <w:rPr>
          <w:szCs w:val="26"/>
        </w:rPr>
      </w:pPr>
    </w:p>
    <w:tbl>
      <w:tblPr>
        <w:tblW w:w="5387" w:type="dxa"/>
        <w:tblInd w:w="4531" w:type="dxa"/>
        <w:tblLook w:val="04A0" w:firstRow="1" w:lastRow="0" w:firstColumn="1" w:lastColumn="0" w:noHBand="0" w:noVBand="1"/>
      </w:tblPr>
      <w:tblGrid>
        <w:gridCol w:w="5387"/>
      </w:tblGrid>
      <w:tr w:rsidR="00940778">
        <w:tc>
          <w:tcPr>
            <w:tcW w:w="5387" w:type="dxa"/>
            <w:tcBorders>
              <w:bottom w:val="single" w:sz="4" w:space="0" w:color="000000"/>
            </w:tcBorders>
          </w:tcPr>
          <w:p w:rsidR="00940778" w:rsidRDefault="00E95801">
            <w:pPr>
              <w:rPr>
                <w:highlight w:val="white"/>
              </w:rPr>
            </w:pPr>
            <w:r>
              <w:rPr>
                <w:highlight w:val="white"/>
              </w:rPr>
              <w:t>В контрольное управление Новосибирской области</w:t>
            </w:r>
          </w:p>
        </w:tc>
      </w:tr>
      <w:tr w:rsidR="00940778">
        <w:tc>
          <w:tcPr>
            <w:tcW w:w="5387" w:type="dxa"/>
            <w:tcBorders>
              <w:top w:val="single" w:sz="4" w:space="0" w:color="000000"/>
            </w:tcBorders>
          </w:tcPr>
          <w:p w:rsidR="00940778" w:rsidRDefault="00E95801">
            <w:pPr>
              <w:pStyle w:val="aff2"/>
              <w:ind w:firstLine="0"/>
              <w:jc w:val="center"/>
              <w:rPr>
                <w:highlight w:val="white"/>
              </w:rPr>
            </w:pPr>
            <w:r>
              <w:rPr>
                <w:i/>
                <w:sz w:val="20"/>
                <w:szCs w:val="20"/>
                <w:highlight w:val="white"/>
              </w:rPr>
              <w:t>(Ф.И.О. (последнее – при наличии) заявителя)</w:t>
            </w:r>
          </w:p>
        </w:tc>
      </w:tr>
      <w:tr w:rsidR="00940778">
        <w:tc>
          <w:tcPr>
            <w:tcW w:w="5387" w:type="dxa"/>
            <w:tcBorders>
              <w:bottom w:val="single" w:sz="4" w:space="0" w:color="000000"/>
            </w:tcBorders>
          </w:tcPr>
          <w:p w:rsidR="00940778" w:rsidRDefault="00940778">
            <w:pPr>
              <w:rPr>
                <w:highlight w:val="white"/>
              </w:rPr>
            </w:pPr>
          </w:p>
        </w:tc>
      </w:tr>
      <w:tr w:rsidR="00940778">
        <w:tc>
          <w:tcPr>
            <w:tcW w:w="5387" w:type="dxa"/>
            <w:tcBorders>
              <w:top w:val="single" w:sz="4" w:space="0" w:color="000000"/>
            </w:tcBorders>
          </w:tcPr>
          <w:p w:rsidR="00940778" w:rsidRDefault="00E95801">
            <w:pPr>
              <w:pStyle w:val="aff2"/>
              <w:ind w:firstLine="0"/>
              <w:jc w:val="center"/>
            </w:pPr>
            <w:r>
              <w:rPr>
                <w:i/>
                <w:sz w:val="20"/>
                <w:szCs w:val="20"/>
                <w:highlight w:val="white"/>
              </w:rPr>
              <w:t>(наименование и реквизиты документа,</w:t>
            </w:r>
          </w:p>
          <w:p w:rsidR="00940778" w:rsidRDefault="00E95801">
            <w:pPr>
              <w:jc w:val="center"/>
              <w:rPr>
                <w:bCs/>
                <w:i/>
                <w:sz w:val="20"/>
                <w:szCs w:val="20"/>
                <w:highlight w:val="white"/>
              </w:rPr>
            </w:pPr>
            <w:r>
              <w:rPr>
                <w:i/>
                <w:sz w:val="20"/>
                <w:szCs w:val="20"/>
                <w:highlight w:val="white"/>
              </w:rPr>
              <w:t>удостоверяющего личность заявителя, сведения о дате выдачи указанного документа и выдавшем его органе)</w:t>
            </w:r>
          </w:p>
        </w:tc>
      </w:tr>
    </w:tbl>
    <w:p w:rsidR="00940778" w:rsidRDefault="00940778">
      <w:pPr>
        <w:pStyle w:val="aff2"/>
        <w:jc w:val="center"/>
      </w:pPr>
    </w:p>
    <w:p w:rsidR="00940778" w:rsidRDefault="00E95801">
      <w:pPr>
        <w:spacing w:line="240" w:lineRule="auto"/>
        <w:ind w:firstLine="709"/>
        <w:rPr>
          <w:rFonts w:eastAsia="Times New Roman"/>
          <w:highlight w:val="white"/>
        </w:rPr>
      </w:pPr>
      <w:r>
        <w:rPr>
          <w:highlight w:val="white"/>
        </w:rPr>
        <w:t>Прошу подтвердить факт обработки контрольным управлением Новосибирской области моих персональных данных/персональн</w:t>
      </w:r>
      <w:r>
        <w:rPr>
          <w:highlight w:val="white"/>
        </w:rPr>
        <w:t>ых данных субъекта персональных данных, представителем которого я являюсь на основании (указать правовые основания, по которым от имени и в интересах субъекта персональных данных выступает заявитель) в соответствии с _______________________________________</w:t>
      </w:r>
      <w:r>
        <w:rPr>
          <w:highlight w:val="white"/>
        </w:rPr>
        <w:t>______________________                 (</w:t>
      </w:r>
      <w:r>
        <w:rPr>
          <w:sz w:val="20"/>
          <w:szCs w:val="20"/>
          <w:highlight w:val="white"/>
        </w:rPr>
        <w:t xml:space="preserve">указать </w:t>
      </w:r>
      <w:r>
        <w:rPr>
          <w:rFonts w:eastAsia="Times New Roman"/>
          <w:sz w:val="20"/>
          <w:szCs w:val="20"/>
          <w:highlight w:val="white"/>
        </w:rPr>
        <w:t>сведения, подтверждающие участие субъекта персональных данных в отношениях с оператором (номер договора, дата заключения договора, условное словесное обозначение и (или) иные сведения), либо сведения, иным об</w:t>
      </w:r>
      <w:r>
        <w:rPr>
          <w:rFonts w:eastAsia="Times New Roman"/>
          <w:sz w:val="20"/>
          <w:szCs w:val="20"/>
          <w:highlight w:val="white"/>
        </w:rPr>
        <w:t>разом подтверждающие факт обработки персональных данных оператором</w:t>
      </w:r>
      <w:r>
        <w:rPr>
          <w:rFonts w:eastAsia="Times New Roman"/>
          <w:highlight w:val="white"/>
        </w:rPr>
        <w:t xml:space="preserve">), </w:t>
      </w:r>
    </w:p>
    <w:p w:rsidR="00940778" w:rsidRDefault="00E95801">
      <w:pPr>
        <w:spacing w:line="240" w:lineRule="auto"/>
      </w:pPr>
      <w:r>
        <w:rPr>
          <w:rFonts w:eastAsia="Times New Roman"/>
          <w:highlight w:val="white"/>
        </w:rPr>
        <w:t>а также предоставить мне следующую информацию, касающуюся обработки персональных данных:</w:t>
      </w:r>
    </w:p>
    <w:p w:rsidR="00940778" w:rsidRDefault="00E95801">
      <w:pPr>
        <w:spacing w:line="240" w:lineRule="auto"/>
        <w:ind w:firstLine="709"/>
      </w:pPr>
      <w:r>
        <w:rPr>
          <w:rFonts w:eastAsia="Times New Roman"/>
          <w:highlight w:val="white"/>
        </w:rPr>
        <w:t>с</w:t>
      </w:r>
      <w:r>
        <w:rPr>
          <w:highlight w:val="white"/>
        </w:rPr>
        <w:t>остав обрабатываемых персональных данных;</w:t>
      </w:r>
    </w:p>
    <w:p w:rsidR="00940778" w:rsidRDefault="00E95801">
      <w:pPr>
        <w:spacing w:line="240" w:lineRule="auto"/>
        <w:ind w:firstLine="709"/>
      </w:pPr>
      <w:r>
        <w:rPr>
          <w:highlight w:val="white"/>
        </w:rPr>
        <w:t>основания, цели их обработки и источник получения такой информации;</w:t>
      </w:r>
    </w:p>
    <w:p w:rsidR="00940778" w:rsidRDefault="00E95801">
      <w:pPr>
        <w:spacing w:line="240" w:lineRule="auto"/>
        <w:ind w:firstLine="709"/>
      </w:pPr>
      <w:r>
        <w:rPr>
          <w:highlight w:val="white"/>
        </w:rPr>
        <w:t>способы и сроки их обработки (в том числе сроки хранения);</w:t>
      </w:r>
    </w:p>
    <w:p w:rsidR="00940778" w:rsidRDefault="00E95801">
      <w:pPr>
        <w:spacing w:line="240" w:lineRule="auto"/>
        <w:ind w:firstLine="709"/>
      </w:pPr>
      <w:r>
        <w:rPr>
          <w:highlight w:val="white"/>
        </w:rPr>
        <w:t>сведения о лицах, которые имеют к ней доступ (которым может быть предоставлен такой доступ) на основании договора с контрольным у</w:t>
      </w:r>
      <w:r>
        <w:rPr>
          <w:highlight w:val="white"/>
        </w:rPr>
        <w:t>правлением Новосибирской области (далее – управление) или на основании федерального закона;</w:t>
      </w:r>
    </w:p>
    <w:p w:rsidR="00940778" w:rsidRDefault="00E95801">
      <w:pPr>
        <w:spacing w:line="240" w:lineRule="auto"/>
        <w:ind w:firstLine="709"/>
      </w:pPr>
      <w:r>
        <w:rPr>
          <w:highlight w:val="white"/>
        </w:rPr>
        <w:t>информацию об осуществленной или о предполагаемой трансграничной передаче данных;</w:t>
      </w:r>
    </w:p>
    <w:p w:rsidR="00940778" w:rsidRDefault="00E95801">
      <w:pPr>
        <w:spacing w:line="240" w:lineRule="auto"/>
        <w:ind w:firstLine="709"/>
      </w:pPr>
      <w:r>
        <w:t>информацию о способах исполнения управлением обязанностей, установленных статьей 18.1 Федерального закона № 152-ФЗ;</w:t>
      </w:r>
    </w:p>
    <w:p w:rsidR="00940778" w:rsidRDefault="00E95801">
      <w:pPr>
        <w:spacing w:line="240" w:lineRule="auto"/>
        <w:ind w:firstLine="709"/>
      </w:pPr>
      <w:r>
        <w:rPr>
          <w:highlight w:val="white"/>
        </w:rPr>
        <w:lastRenderedPageBreak/>
        <w:t>наименование или фамилию, имя, отчество (при наличии) и адрес лица, осуществляющего обработку персональных данных по поручению управления, е</w:t>
      </w:r>
      <w:r>
        <w:rPr>
          <w:highlight w:val="white"/>
        </w:rPr>
        <w:t>сли обработка поручена или будет поручена такому лицу;</w:t>
      </w:r>
    </w:p>
    <w:p w:rsidR="00940778" w:rsidRDefault="00E95801">
      <w:pPr>
        <w:spacing w:line="240" w:lineRule="auto"/>
        <w:ind w:firstLine="709"/>
      </w:pPr>
      <w:r>
        <w:rPr>
          <w:highlight w:val="white"/>
        </w:rPr>
        <w:t>предоставить сведения о том, какие юридические последствия может повлечь отзыв согласия на обработку персональных данных.</w:t>
      </w:r>
    </w:p>
    <w:p w:rsidR="00940778" w:rsidRDefault="00E95801">
      <w:pPr>
        <w:pStyle w:val="aff2"/>
        <w:rPr>
          <w:sz w:val="26"/>
          <w:szCs w:val="26"/>
        </w:rPr>
      </w:pPr>
      <w:r>
        <w:rPr>
          <w:sz w:val="26"/>
          <w:szCs w:val="26"/>
          <w:highlight w:val="white"/>
          <w:lang w:eastAsia="ru-RU"/>
        </w:rPr>
        <w:t>В случае отсутствия такой информации прошу Вас уведомить меня об этом.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727"/>
        <w:gridCol w:w="673"/>
        <w:gridCol w:w="2178"/>
        <w:gridCol w:w="673"/>
        <w:gridCol w:w="3105"/>
      </w:tblGrid>
      <w:tr w:rsidR="00940778">
        <w:trPr>
          <w:cantSplit/>
        </w:trPr>
        <w:tc>
          <w:tcPr>
            <w:tcW w:w="2727" w:type="dxa"/>
            <w:vMerge w:val="restart"/>
          </w:tcPr>
          <w:p w:rsidR="00940778" w:rsidRDefault="00940778">
            <w:pPr>
              <w:jc w:val="right"/>
              <w:rPr>
                <w:highlight w:val="white"/>
              </w:rPr>
            </w:pPr>
          </w:p>
        </w:tc>
        <w:tc>
          <w:tcPr>
            <w:tcW w:w="673" w:type="dxa"/>
          </w:tcPr>
          <w:p w:rsidR="00940778" w:rsidRDefault="00940778">
            <w:pPr>
              <w:jc w:val="right"/>
              <w:rPr>
                <w:highlight w:val="white"/>
              </w:rPr>
            </w:pPr>
          </w:p>
        </w:tc>
        <w:tc>
          <w:tcPr>
            <w:tcW w:w="2178" w:type="dxa"/>
            <w:tcBorders>
              <w:bottom w:val="single" w:sz="4" w:space="0" w:color="000000"/>
            </w:tcBorders>
          </w:tcPr>
          <w:p w:rsidR="00940778" w:rsidRDefault="00940778">
            <w:pPr>
              <w:jc w:val="right"/>
              <w:rPr>
                <w:highlight w:val="white"/>
              </w:rPr>
            </w:pPr>
          </w:p>
        </w:tc>
        <w:tc>
          <w:tcPr>
            <w:tcW w:w="673" w:type="dxa"/>
          </w:tcPr>
          <w:p w:rsidR="00940778" w:rsidRDefault="00940778">
            <w:pPr>
              <w:jc w:val="right"/>
              <w:rPr>
                <w:highlight w:val="white"/>
              </w:rPr>
            </w:pPr>
          </w:p>
        </w:tc>
        <w:tc>
          <w:tcPr>
            <w:tcW w:w="3105" w:type="dxa"/>
            <w:tcBorders>
              <w:bottom w:val="single" w:sz="4" w:space="0" w:color="000000"/>
            </w:tcBorders>
          </w:tcPr>
          <w:p w:rsidR="00940778" w:rsidRDefault="00940778">
            <w:pPr>
              <w:jc w:val="right"/>
              <w:rPr>
                <w:highlight w:val="white"/>
              </w:rPr>
            </w:pPr>
          </w:p>
        </w:tc>
      </w:tr>
      <w:tr w:rsidR="00940778">
        <w:trPr>
          <w:cantSplit/>
        </w:trPr>
        <w:tc>
          <w:tcPr>
            <w:tcW w:w="2727" w:type="dxa"/>
            <w:vMerge/>
          </w:tcPr>
          <w:p w:rsidR="00940778" w:rsidRDefault="00940778">
            <w:pPr>
              <w:jc w:val="right"/>
            </w:pPr>
          </w:p>
        </w:tc>
        <w:tc>
          <w:tcPr>
            <w:tcW w:w="673" w:type="dxa"/>
          </w:tcPr>
          <w:p w:rsidR="00940778" w:rsidRDefault="00940778">
            <w:pPr>
              <w:jc w:val="right"/>
              <w:rPr>
                <w:highlight w:val="white"/>
              </w:rPr>
            </w:pPr>
          </w:p>
        </w:tc>
        <w:tc>
          <w:tcPr>
            <w:tcW w:w="2178" w:type="dxa"/>
            <w:tcBorders>
              <w:top w:val="single" w:sz="4" w:space="0" w:color="000000"/>
            </w:tcBorders>
          </w:tcPr>
          <w:p w:rsidR="00940778" w:rsidRDefault="00E95801">
            <w:pPr>
              <w:jc w:val="center"/>
              <w:rPr>
                <w:highlight w:val="white"/>
              </w:rPr>
            </w:pPr>
            <w:r>
              <w:rPr>
                <w:i/>
                <w:sz w:val="16"/>
                <w:szCs w:val="16"/>
                <w:highlight w:val="white"/>
              </w:rPr>
              <w:t>(</w:t>
            </w:r>
            <w:r>
              <w:rPr>
                <w:i/>
                <w:sz w:val="20"/>
                <w:szCs w:val="20"/>
                <w:highlight w:val="white"/>
              </w:rPr>
              <w:t>подпись</w:t>
            </w:r>
            <w:r>
              <w:rPr>
                <w:i/>
                <w:sz w:val="16"/>
                <w:szCs w:val="16"/>
                <w:highlight w:val="white"/>
              </w:rPr>
              <w:t>)</w:t>
            </w:r>
          </w:p>
        </w:tc>
        <w:tc>
          <w:tcPr>
            <w:tcW w:w="673" w:type="dxa"/>
          </w:tcPr>
          <w:p w:rsidR="00940778" w:rsidRDefault="00940778">
            <w:pPr>
              <w:jc w:val="center"/>
              <w:rPr>
                <w:highlight w:val="white"/>
              </w:rPr>
            </w:pPr>
          </w:p>
        </w:tc>
        <w:tc>
          <w:tcPr>
            <w:tcW w:w="3105" w:type="dxa"/>
            <w:tcBorders>
              <w:top w:val="single" w:sz="4" w:space="0" w:color="000000"/>
            </w:tcBorders>
          </w:tcPr>
          <w:p w:rsidR="00940778" w:rsidRDefault="00E95801">
            <w:pPr>
              <w:jc w:val="center"/>
              <w:rPr>
                <w:highlight w:val="white"/>
              </w:rPr>
            </w:pPr>
            <w:r>
              <w:rPr>
                <w:i/>
                <w:sz w:val="20"/>
                <w:szCs w:val="20"/>
                <w:highlight w:val="white"/>
              </w:rPr>
              <w:t>(Ф.И.О. (последнее – при наличии)</w:t>
            </w:r>
          </w:p>
        </w:tc>
      </w:tr>
    </w:tbl>
    <w:p w:rsidR="00940778" w:rsidRDefault="00E95801">
      <w:pPr>
        <w:pStyle w:val="2"/>
        <w:numPr>
          <w:ilvl w:val="0"/>
          <w:numId w:val="0"/>
        </w:numPr>
      </w:pPr>
      <w:r>
        <w:rPr>
          <w:highlight w:val="white"/>
        </w:rPr>
        <w:t>«___»_____________20___г.</w:t>
      </w:r>
    </w:p>
    <w:p w:rsidR="00940778" w:rsidRDefault="00940778">
      <w:pPr>
        <w:pStyle w:val="2"/>
        <w:numPr>
          <w:ilvl w:val="0"/>
          <w:numId w:val="0"/>
        </w:numPr>
      </w:pPr>
    </w:p>
    <w:p w:rsidR="00940778" w:rsidRDefault="00940778">
      <w:pPr>
        <w:pStyle w:val="2"/>
        <w:numPr>
          <w:ilvl w:val="0"/>
          <w:numId w:val="0"/>
        </w:numPr>
      </w:pPr>
    </w:p>
    <w:p w:rsidR="00940778" w:rsidRDefault="00940778">
      <w:pPr>
        <w:pStyle w:val="2"/>
        <w:numPr>
          <w:ilvl w:val="0"/>
          <w:numId w:val="0"/>
        </w:numPr>
      </w:pPr>
    </w:p>
    <w:p w:rsidR="00940778" w:rsidRDefault="00E95801">
      <w:pPr>
        <w:pStyle w:val="2"/>
        <w:numPr>
          <w:ilvl w:val="0"/>
          <w:numId w:val="0"/>
        </w:numPr>
        <w:jc w:val="center"/>
        <w:rPr>
          <w:sz w:val="28"/>
        </w:rPr>
      </w:pPr>
      <w:r>
        <w:rPr>
          <w:sz w:val="28"/>
        </w:rPr>
        <w:t>_________».</w:t>
      </w:r>
    </w:p>
    <w:sectPr w:rsidR="00940778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801" w:rsidRDefault="00E95801">
      <w:pPr>
        <w:spacing w:line="240" w:lineRule="auto"/>
      </w:pPr>
      <w:r>
        <w:separator/>
      </w:r>
    </w:p>
  </w:endnote>
  <w:endnote w:type="continuationSeparator" w:id="0">
    <w:p w:rsidR="00E95801" w:rsidRDefault="00E958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801" w:rsidRDefault="00E95801">
      <w:pPr>
        <w:spacing w:line="240" w:lineRule="auto"/>
      </w:pPr>
      <w:r>
        <w:separator/>
      </w:r>
    </w:p>
  </w:footnote>
  <w:footnote w:type="continuationSeparator" w:id="0">
    <w:p w:rsidR="00E95801" w:rsidRDefault="00E958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7335038"/>
      <w:docPartObj>
        <w:docPartGallery w:val="Page Numbers (Top of Page)"/>
        <w:docPartUnique/>
      </w:docPartObj>
    </w:sdtPr>
    <w:sdtEndPr/>
    <w:sdtContent>
      <w:p w:rsidR="00940778" w:rsidRDefault="00E95801">
        <w:pPr>
          <w:pStyle w:val="aff4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F46A6C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940778" w:rsidRDefault="00940778">
    <w:pPr>
      <w:pStyle w:val="af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46B17"/>
    <w:multiLevelType w:val="multilevel"/>
    <w:tmpl w:val="DECE2A0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  <w:u w:val="none"/>
      </w:rPr>
    </w:lvl>
    <w:lvl w:ilvl="2">
      <w:start w:val="1"/>
      <w:numFmt w:val="decimal"/>
      <w:isLgl/>
      <w:suff w:val="space"/>
      <w:lvlText w:val="%1.%2.%3."/>
      <w:lvlJc w:val="left"/>
      <w:pPr>
        <w:ind w:left="709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" w15:restartNumberingAfterBreak="0">
    <w:nsid w:val="16671941"/>
    <w:multiLevelType w:val="multilevel"/>
    <w:tmpl w:val="EB4ECCB4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0" w:firstLine="709"/>
      </w:pPr>
      <w:rPr>
        <w:rFonts w:hint="default"/>
        <w:b w:val="0"/>
        <w:u w:val="none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trike w:val="0"/>
        <w:vanish w:val="0"/>
        <w:spacing w:val="0"/>
        <w:position w:val="0"/>
        <w:u w:val="none"/>
        <w:vertAlign w:val="baseline"/>
        <w14:ligatures w14:val="none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2" w15:restartNumberingAfterBreak="0">
    <w:nsid w:val="2F947CD5"/>
    <w:multiLevelType w:val="hybridMultilevel"/>
    <w:tmpl w:val="86EA1EE4"/>
    <w:styleLink w:val="a"/>
    <w:lvl w:ilvl="0" w:tplc="737A9132">
      <w:start w:val="1"/>
      <w:numFmt w:val="bullet"/>
      <w:pStyle w:val="a0"/>
      <w:suff w:val="space"/>
      <w:lvlText w:val="–"/>
      <w:lvlJc w:val="left"/>
      <w:pPr>
        <w:ind w:left="0" w:firstLine="708"/>
      </w:pPr>
      <w:rPr>
        <w:rFonts w:ascii="Times New Roman" w:hAnsi="Times New Roman" w:cs="Times New Roman" w:hint="default"/>
      </w:rPr>
    </w:lvl>
    <w:lvl w:ilvl="1" w:tplc="A6EAFE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AEB0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427A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A22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14CB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72AC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0AA2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BABA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AA761A"/>
    <w:multiLevelType w:val="multilevel"/>
    <w:tmpl w:val="B53E7952"/>
    <w:styleLink w:val="a1"/>
    <w:lvl w:ilvl="0">
      <w:start w:val="1"/>
      <w:numFmt w:val="decimal"/>
      <w:pStyle w:val="a1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  <w:u w:val="none"/>
      </w:rPr>
    </w:lvl>
    <w:lvl w:ilvl="2">
      <w:start w:val="1"/>
      <w:numFmt w:val="decimal"/>
      <w:isLgl/>
      <w:suff w:val="space"/>
      <w:lvlText w:val="%1.%2.%3."/>
      <w:lvlJc w:val="left"/>
      <w:pPr>
        <w:ind w:left="709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" w15:restartNumberingAfterBreak="0">
    <w:nsid w:val="55F3196A"/>
    <w:multiLevelType w:val="hybridMultilevel"/>
    <w:tmpl w:val="3A0C5D5C"/>
    <w:lvl w:ilvl="0" w:tplc="F14A518A">
      <w:start w:val="1"/>
      <w:numFmt w:val="upperRoman"/>
      <w:lvlText w:val="%1."/>
      <w:lvlJc w:val="right"/>
      <w:pPr>
        <w:ind w:left="709" w:hanging="360"/>
      </w:pPr>
    </w:lvl>
    <w:lvl w:ilvl="1" w:tplc="98904D5C">
      <w:start w:val="1"/>
      <w:numFmt w:val="lowerLetter"/>
      <w:lvlText w:val="%2."/>
      <w:lvlJc w:val="left"/>
      <w:pPr>
        <w:ind w:left="1429" w:hanging="360"/>
      </w:pPr>
    </w:lvl>
    <w:lvl w:ilvl="2" w:tplc="25C2F2E4">
      <w:start w:val="1"/>
      <w:numFmt w:val="lowerRoman"/>
      <w:lvlText w:val="%3."/>
      <w:lvlJc w:val="right"/>
      <w:pPr>
        <w:ind w:left="2149" w:hanging="180"/>
      </w:pPr>
    </w:lvl>
    <w:lvl w:ilvl="3" w:tplc="C2A6FB44">
      <w:start w:val="1"/>
      <w:numFmt w:val="decimal"/>
      <w:lvlText w:val="%4."/>
      <w:lvlJc w:val="left"/>
      <w:pPr>
        <w:ind w:left="2869" w:hanging="360"/>
      </w:pPr>
    </w:lvl>
    <w:lvl w:ilvl="4" w:tplc="0D40C0CC">
      <w:start w:val="1"/>
      <w:numFmt w:val="lowerLetter"/>
      <w:lvlText w:val="%5."/>
      <w:lvlJc w:val="left"/>
      <w:pPr>
        <w:ind w:left="3589" w:hanging="360"/>
      </w:pPr>
    </w:lvl>
    <w:lvl w:ilvl="5" w:tplc="E2D45A6C">
      <w:start w:val="1"/>
      <w:numFmt w:val="lowerRoman"/>
      <w:lvlText w:val="%6."/>
      <w:lvlJc w:val="right"/>
      <w:pPr>
        <w:ind w:left="4309" w:hanging="180"/>
      </w:pPr>
    </w:lvl>
    <w:lvl w:ilvl="6" w:tplc="32E2863C">
      <w:start w:val="1"/>
      <w:numFmt w:val="decimal"/>
      <w:lvlText w:val="%7."/>
      <w:lvlJc w:val="left"/>
      <w:pPr>
        <w:ind w:left="5029" w:hanging="360"/>
      </w:pPr>
    </w:lvl>
    <w:lvl w:ilvl="7" w:tplc="25A22A5A">
      <w:start w:val="1"/>
      <w:numFmt w:val="lowerLetter"/>
      <w:lvlText w:val="%8."/>
      <w:lvlJc w:val="left"/>
      <w:pPr>
        <w:ind w:left="5749" w:hanging="360"/>
      </w:pPr>
    </w:lvl>
    <w:lvl w:ilvl="8" w:tplc="118C7E46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58190BEF"/>
    <w:multiLevelType w:val="multilevel"/>
    <w:tmpl w:val="B14AD42C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1">
      <w:start w:val="1"/>
      <w:numFmt w:val="bullet"/>
      <w:lvlText w:val="−"/>
      <w:lvlJc w:val="left"/>
      <w:pPr>
        <w:tabs>
          <w:tab w:val="num" w:pos="1282"/>
        </w:tabs>
        <w:ind w:left="1282" w:hanging="71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spacing w:val="0"/>
        <w:position w:val="0"/>
        <w:sz w:val="24"/>
        <w:szCs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2">
      <w:start w:val="1"/>
      <w:numFmt w:val="decimal"/>
      <w:lvlText w:val="%1.%2.%3."/>
      <w:lvlJc w:val="left"/>
      <w:pPr>
        <w:tabs>
          <w:tab w:val="num" w:pos="714"/>
        </w:tabs>
        <w:ind w:left="714" w:hanging="71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72"/>
        </w:tabs>
        <w:ind w:left="1072" w:hanging="10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2"/>
        </w:tabs>
        <w:ind w:left="1072" w:hanging="107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 w15:restartNumberingAfterBreak="0">
    <w:nsid w:val="75452242"/>
    <w:multiLevelType w:val="hybridMultilevel"/>
    <w:tmpl w:val="FC70EAF4"/>
    <w:lvl w:ilvl="0" w:tplc="4EDA5974">
      <w:start w:val="1"/>
      <w:numFmt w:val="upperRoman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b/>
        <w:sz w:val="28"/>
      </w:rPr>
    </w:lvl>
    <w:lvl w:ilvl="1" w:tplc="0CA2F432">
      <w:start w:val="1"/>
      <w:numFmt w:val="lowerLetter"/>
      <w:lvlText w:val="%2."/>
      <w:lvlJc w:val="left"/>
      <w:pPr>
        <w:ind w:left="1429" w:hanging="360"/>
      </w:pPr>
    </w:lvl>
    <w:lvl w:ilvl="2" w:tplc="AACAAD8A">
      <w:start w:val="1"/>
      <w:numFmt w:val="lowerRoman"/>
      <w:lvlText w:val="%3."/>
      <w:lvlJc w:val="right"/>
      <w:pPr>
        <w:ind w:left="2149" w:hanging="180"/>
      </w:pPr>
    </w:lvl>
    <w:lvl w:ilvl="3" w:tplc="1F52E5D4">
      <w:start w:val="1"/>
      <w:numFmt w:val="decimal"/>
      <w:lvlText w:val="%4."/>
      <w:lvlJc w:val="left"/>
      <w:pPr>
        <w:ind w:left="2869" w:hanging="360"/>
      </w:pPr>
    </w:lvl>
    <w:lvl w:ilvl="4" w:tplc="A560D576">
      <w:start w:val="1"/>
      <w:numFmt w:val="lowerLetter"/>
      <w:lvlText w:val="%5."/>
      <w:lvlJc w:val="left"/>
      <w:pPr>
        <w:ind w:left="3589" w:hanging="360"/>
      </w:pPr>
    </w:lvl>
    <w:lvl w:ilvl="5" w:tplc="9B9E6204">
      <w:start w:val="1"/>
      <w:numFmt w:val="lowerRoman"/>
      <w:lvlText w:val="%6."/>
      <w:lvlJc w:val="right"/>
      <w:pPr>
        <w:ind w:left="4309" w:hanging="180"/>
      </w:pPr>
    </w:lvl>
    <w:lvl w:ilvl="6" w:tplc="9638805C">
      <w:start w:val="1"/>
      <w:numFmt w:val="decimal"/>
      <w:lvlText w:val="%7."/>
      <w:lvlJc w:val="left"/>
      <w:pPr>
        <w:ind w:left="5029" w:hanging="360"/>
      </w:pPr>
    </w:lvl>
    <w:lvl w:ilvl="7" w:tplc="B03C74B4">
      <w:start w:val="1"/>
      <w:numFmt w:val="lowerLetter"/>
      <w:lvlText w:val="%8."/>
      <w:lvlJc w:val="left"/>
      <w:pPr>
        <w:ind w:left="5749" w:hanging="360"/>
      </w:pPr>
    </w:lvl>
    <w:lvl w:ilvl="8" w:tplc="93E076F6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09" w:firstLine="709"/>
        </w:pP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strike w:val="0"/>
          <w:vanish w:val="0"/>
          <w:spacing w:val="0"/>
          <w:position w:val="0"/>
          <w:u w:val="none"/>
          <w:vertAlign w:val="baseline"/>
          <w14:textOutline w14:w="0" w14:cap="rnd" w14:cmpd="sng" w14:algn="ctr">
            <w14:noFill/>
            <w14:prstDash w14:val="solid"/>
            <w14:bevel/>
          </w14:textOutline>
          <w14:ligatures w14:val="none"/>
        </w:rPr>
      </w:lvl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778"/>
    <w:rsid w:val="00940778"/>
    <w:rsid w:val="00E95801"/>
    <w:rsid w:val="00F4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2D0F65-1FA2-4680-9708-A7246B83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spacing w:after="0" w:line="276" w:lineRule="auto"/>
      <w:jc w:val="both"/>
    </w:pPr>
    <w:rPr>
      <w:rFonts w:ascii="Times New Roman" w:eastAsia="Calibri" w:hAnsi="Times New Roman" w:cs="Times New Roman"/>
      <w:sz w:val="26"/>
      <w:szCs w:val="28"/>
      <w:lang w:eastAsia="ru-RU"/>
    </w:rPr>
  </w:style>
  <w:style w:type="paragraph" w:styleId="10">
    <w:name w:val="heading 1"/>
    <w:basedOn w:val="a2"/>
    <w:next w:val="a2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0">
    <w:name w:val="heading 2"/>
    <w:basedOn w:val="a2"/>
    <w:next w:val="a2"/>
    <w:link w:val="2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0">
    <w:name w:val="heading 3"/>
    <w:basedOn w:val="a2"/>
    <w:next w:val="a2"/>
    <w:link w:val="3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2"/>
    <w:next w:val="a2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Cs w:val="26"/>
    </w:rPr>
  </w:style>
  <w:style w:type="paragraph" w:styleId="5">
    <w:name w:val="heading 5"/>
    <w:basedOn w:val="a2"/>
    <w:next w:val="a2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2"/>
    <w:next w:val="a2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2"/>
    <w:next w:val="a2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2"/>
    <w:next w:val="a2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basedOn w:val="a3"/>
    <w:link w:val="20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3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3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3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3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3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No Spacing"/>
    <w:uiPriority w:val="1"/>
    <w:qFormat/>
    <w:pPr>
      <w:spacing w:after="0" w:line="240" w:lineRule="auto"/>
    </w:pPr>
  </w:style>
  <w:style w:type="paragraph" w:styleId="a7">
    <w:name w:val="Title"/>
    <w:basedOn w:val="a2"/>
    <w:next w:val="a2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Заголовок Знак"/>
    <w:basedOn w:val="a3"/>
    <w:link w:val="a7"/>
    <w:uiPriority w:val="10"/>
    <w:rPr>
      <w:sz w:val="48"/>
      <w:szCs w:val="48"/>
    </w:rPr>
  </w:style>
  <w:style w:type="paragraph" w:styleId="a9">
    <w:name w:val="Subtitle"/>
    <w:basedOn w:val="a2"/>
    <w:next w:val="a2"/>
    <w:link w:val="aa"/>
    <w:uiPriority w:val="11"/>
    <w:qFormat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basedOn w:val="a3"/>
    <w:link w:val="a9"/>
    <w:uiPriority w:val="11"/>
    <w:rPr>
      <w:sz w:val="24"/>
      <w:szCs w:val="24"/>
    </w:rPr>
  </w:style>
  <w:style w:type="paragraph" w:styleId="22">
    <w:name w:val="Quote"/>
    <w:basedOn w:val="a2"/>
    <w:next w:val="a2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b">
    <w:name w:val="Intense Quote"/>
    <w:basedOn w:val="a2"/>
    <w:next w:val="a2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character" w:customStyle="1" w:styleId="HeaderChar">
    <w:name w:val="Header Char"/>
    <w:basedOn w:val="a3"/>
    <w:uiPriority w:val="99"/>
  </w:style>
  <w:style w:type="character" w:customStyle="1" w:styleId="FooterChar">
    <w:name w:val="Footer Char"/>
    <w:basedOn w:val="a3"/>
    <w:uiPriority w:val="99"/>
  </w:style>
  <w:style w:type="paragraph" w:styleId="ad">
    <w:name w:val="caption"/>
    <w:basedOn w:val="a2"/>
    <w:next w:val="a2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e">
    <w:name w:val="Table Grid"/>
    <w:basedOn w:val="a4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4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4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4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4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4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4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4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4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4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4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4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4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4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4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4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4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4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4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4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4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4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4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4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4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4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4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4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4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4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2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3"/>
    <w:uiPriority w:val="99"/>
    <w:unhideWhenUsed/>
    <w:rPr>
      <w:vertAlign w:val="superscript"/>
    </w:rPr>
  </w:style>
  <w:style w:type="paragraph" w:styleId="af3">
    <w:name w:val="endnote text"/>
    <w:basedOn w:val="a2"/>
    <w:link w:val="af4"/>
    <w:uiPriority w:val="99"/>
    <w:semiHidden/>
    <w:unhideWhenUsed/>
    <w:pPr>
      <w:spacing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3"/>
    <w:uiPriority w:val="99"/>
    <w:semiHidden/>
    <w:unhideWhenUsed/>
    <w:rPr>
      <w:vertAlign w:val="superscript"/>
    </w:rPr>
  </w:style>
  <w:style w:type="paragraph" w:styleId="13">
    <w:name w:val="toc 1"/>
    <w:basedOn w:val="a2"/>
    <w:next w:val="a2"/>
    <w:uiPriority w:val="39"/>
    <w:unhideWhenUsed/>
    <w:pPr>
      <w:spacing w:after="57"/>
    </w:pPr>
  </w:style>
  <w:style w:type="paragraph" w:styleId="25">
    <w:name w:val="toc 2"/>
    <w:basedOn w:val="a2"/>
    <w:next w:val="a2"/>
    <w:uiPriority w:val="39"/>
    <w:unhideWhenUsed/>
    <w:pPr>
      <w:spacing w:after="57"/>
      <w:ind w:left="283"/>
    </w:pPr>
  </w:style>
  <w:style w:type="paragraph" w:styleId="33">
    <w:name w:val="toc 3"/>
    <w:basedOn w:val="a2"/>
    <w:next w:val="a2"/>
    <w:uiPriority w:val="39"/>
    <w:unhideWhenUsed/>
    <w:pPr>
      <w:spacing w:after="57"/>
      <w:ind w:left="567"/>
    </w:pPr>
  </w:style>
  <w:style w:type="paragraph" w:styleId="42">
    <w:name w:val="toc 4"/>
    <w:basedOn w:val="a2"/>
    <w:next w:val="a2"/>
    <w:uiPriority w:val="39"/>
    <w:unhideWhenUsed/>
    <w:pPr>
      <w:spacing w:after="57"/>
      <w:ind w:left="850"/>
    </w:pPr>
  </w:style>
  <w:style w:type="paragraph" w:styleId="52">
    <w:name w:val="toc 5"/>
    <w:basedOn w:val="a2"/>
    <w:next w:val="a2"/>
    <w:uiPriority w:val="39"/>
    <w:unhideWhenUsed/>
    <w:pPr>
      <w:spacing w:after="57"/>
      <w:ind w:left="1134"/>
    </w:pPr>
  </w:style>
  <w:style w:type="paragraph" w:styleId="61">
    <w:name w:val="toc 6"/>
    <w:basedOn w:val="a2"/>
    <w:next w:val="a2"/>
    <w:uiPriority w:val="39"/>
    <w:unhideWhenUsed/>
    <w:pPr>
      <w:spacing w:after="57"/>
      <w:ind w:left="1417"/>
    </w:pPr>
  </w:style>
  <w:style w:type="paragraph" w:styleId="71">
    <w:name w:val="toc 7"/>
    <w:basedOn w:val="a2"/>
    <w:next w:val="a2"/>
    <w:uiPriority w:val="39"/>
    <w:unhideWhenUsed/>
    <w:pPr>
      <w:spacing w:after="57"/>
      <w:ind w:left="1701"/>
    </w:pPr>
  </w:style>
  <w:style w:type="paragraph" w:styleId="81">
    <w:name w:val="toc 8"/>
    <w:basedOn w:val="a2"/>
    <w:next w:val="a2"/>
    <w:uiPriority w:val="39"/>
    <w:unhideWhenUsed/>
    <w:pPr>
      <w:spacing w:after="57"/>
      <w:ind w:left="1984"/>
    </w:pPr>
  </w:style>
  <w:style w:type="paragraph" w:styleId="91">
    <w:name w:val="toc 9"/>
    <w:basedOn w:val="a2"/>
    <w:next w:val="a2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2"/>
    <w:next w:val="a2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8">
    <w:name w:val="Balloon Text"/>
    <w:basedOn w:val="a2"/>
    <w:link w:val="af9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3"/>
    <w:link w:val="af8"/>
    <w:uiPriority w:val="99"/>
    <w:semiHidden/>
    <w:rPr>
      <w:rFonts w:ascii="Segoe UI" w:hAnsi="Segoe UI" w:cs="Segoe UI"/>
      <w:sz w:val="18"/>
      <w:szCs w:val="18"/>
    </w:rPr>
  </w:style>
  <w:style w:type="paragraph" w:styleId="afa">
    <w:name w:val="List Paragraph"/>
    <w:basedOn w:val="a2"/>
    <w:link w:val="afb"/>
    <w:uiPriority w:val="34"/>
    <w:qFormat/>
    <w:pPr>
      <w:ind w:left="708"/>
    </w:pPr>
  </w:style>
  <w:style w:type="character" w:customStyle="1" w:styleId="afb">
    <w:name w:val="Абзац списка Знак"/>
    <w:basedOn w:val="a3"/>
    <w:link w:val="afa"/>
    <w:uiPriority w:val="34"/>
    <w:rPr>
      <w:rFonts w:ascii="Times New Roman" w:eastAsia="Calibri" w:hAnsi="Times New Roman" w:cs="Times New Roman"/>
      <w:sz w:val="26"/>
      <w:szCs w:val="28"/>
      <w:lang w:eastAsia="ru-RU"/>
    </w:rPr>
  </w:style>
  <w:style w:type="paragraph" w:customStyle="1" w:styleId="a0">
    <w:name w:val="Большой список маркированный"/>
    <w:basedOn w:val="a2"/>
    <w:qFormat/>
    <w:pPr>
      <w:widowControl w:val="0"/>
      <w:numPr>
        <w:numId w:val="1"/>
      </w:numPr>
      <w:spacing w:line="240" w:lineRule="auto"/>
    </w:pPr>
    <w:rPr>
      <w:rFonts w:eastAsiaTheme="minorHAnsi"/>
      <w:lang w:eastAsia="en-US"/>
    </w:rPr>
  </w:style>
  <w:style w:type="paragraph" w:customStyle="1" w:styleId="1">
    <w:name w:val="Большой список уровень 1"/>
    <w:basedOn w:val="a2"/>
    <w:next w:val="a2"/>
    <w:qFormat/>
    <w:pPr>
      <w:keepNext/>
      <w:numPr>
        <w:numId w:val="2"/>
      </w:numPr>
      <w:spacing w:before="360"/>
      <w:jc w:val="center"/>
    </w:pPr>
    <w:rPr>
      <w:rFonts w:eastAsia="Times New Roman"/>
      <w:b/>
      <w:bCs/>
      <w:caps/>
    </w:rPr>
  </w:style>
  <w:style w:type="paragraph" w:customStyle="1" w:styleId="2">
    <w:name w:val="Большой список уровень 2"/>
    <w:basedOn w:val="a2"/>
    <w:link w:val="26"/>
    <w:qFormat/>
    <w:pPr>
      <w:numPr>
        <w:ilvl w:val="1"/>
        <w:numId w:val="2"/>
      </w:numPr>
      <w:tabs>
        <w:tab w:val="left" w:pos="1276"/>
      </w:tabs>
      <w:spacing w:line="240" w:lineRule="auto"/>
    </w:pPr>
    <w:rPr>
      <w:rFonts w:eastAsiaTheme="minorHAnsi"/>
      <w:lang w:eastAsia="en-US"/>
    </w:rPr>
  </w:style>
  <w:style w:type="character" w:customStyle="1" w:styleId="26">
    <w:name w:val="Большой список уровень 2 Знак"/>
    <w:basedOn w:val="a3"/>
    <w:link w:val="2"/>
    <w:rPr>
      <w:rFonts w:ascii="Times New Roman" w:hAnsi="Times New Roman" w:cs="Times New Roman"/>
      <w:sz w:val="26"/>
      <w:szCs w:val="28"/>
    </w:rPr>
  </w:style>
  <w:style w:type="paragraph" w:customStyle="1" w:styleId="3">
    <w:name w:val="Большой список уровень 3"/>
    <w:basedOn w:val="a2"/>
    <w:qFormat/>
    <w:pPr>
      <w:numPr>
        <w:ilvl w:val="2"/>
        <w:numId w:val="2"/>
      </w:numPr>
      <w:spacing w:line="240" w:lineRule="auto"/>
    </w:pPr>
    <w:rPr>
      <w:rFonts w:eastAsiaTheme="minorHAnsi" w:cstheme="minorBidi"/>
      <w:lang w:eastAsia="en-US"/>
    </w:rPr>
  </w:style>
  <w:style w:type="paragraph" w:customStyle="1" w:styleId="afc">
    <w:name w:val="Заголовки приложений"/>
    <w:basedOn w:val="a2"/>
    <w:qFormat/>
    <w:pPr>
      <w:spacing w:line="240" w:lineRule="auto"/>
      <w:jc w:val="center"/>
    </w:pPr>
    <w:rPr>
      <w:rFonts w:eastAsiaTheme="minorHAnsi" w:cstheme="minorBidi"/>
      <w:b/>
      <w:lang w:eastAsia="en-US"/>
    </w:rPr>
  </w:style>
  <w:style w:type="character" w:customStyle="1" w:styleId="afd">
    <w:name w:val="Слово утверждения документа"/>
    <w:basedOn w:val="a3"/>
    <w:uiPriority w:val="1"/>
    <w:qFormat/>
    <w:rPr>
      <w:b w:val="0"/>
      <w:caps/>
    </w:rPr>
  </w:style>
  <w:style w:type="numbering" w:customStyle="1" w:styleId="a">
    <w:name w:val="Список с маркерами"/>
    <w:uiPriority w:val="99"/>
    <w:pPr>
      <w:numPr>
        <w:numId w:val="1"/>
      </w:numPr>
    </w:pPr>
  </w:style>
  <w:style w:type="character" w:customStyle="1" w:styleId="afe">
    <w:name w:val="Тело утверждения документа"/>
    <w:basedOn w:val="a3"/>
    <w:uiPriority w:val="1"/>
    <w:qFormat/>
    <w:rPr>
      <w:b w:val="0"/>
    </w:rPr>
  </w:style>
  <w:style w:type="paragraph" w:customStyle="1" w:styleId="aff">
    <w:name w:val="Утверждение документа"/>
    <w:basedOn w:val="a2"/>
    <w:link w:val="aff0"/>
    <w:qFormat/>
    <w:pPr>
      <w:jc w:val="right"/>
    </w:pPr>
    <w:rPr>
      <w:rFonts w:eastAsia="Times New Roman"/>
    </w:rPr>
  </w:style>
  <w:style w:type="character" w:customStyle="1" w:styleId="aff0">
    <w:name w:val="Утверждение документа Знак"/>
    <w:basedOn w:val="a3"/>
    <w:link w:val="aff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customStyle="1" w:styleId="43">
    <w:name w:val="Большой список уровень 4"/>
    <w:basedOn w:val="3"/>
    <w:qFormat/>
    <w:pPr>
      <w:numPr>
        <w:ilvl w:val="0"/>
        <w:numId w:val="0"/>
      </w:numPr>
      <w:spacing w:line="276" w:lineRule="auto"/>
      <w:ind w:left="2007" w:hanging="360"/>
    </w:pPr>
  </w:style>
  <w:style w:type="numbering" w:customStyle="1" w:styleId="a1">
    <w:name w:val="Большой список"/>
    <w:uiPriority w:val="99"/>
    <w:pPr>
      <w:numPr>
        <w:numId w:val="5"/>
      </w:numPr>
    </w:pPr>
  </w:style>
  <w:style w:type="paragraph" w:customStyle="1" w:styleId="aff1">
    <w:name w:val="Название таблицы"/>
    <w:basedOn w:val="a2"/>
    <w:pPr>
      <w:jc w:val="center"/>
    </w:pPr>
    <w:rPr>
      <w:rFonts w:eastAsia="Times New Roman"/>
      <w:b/>
      <w:bCs/>
      <w:szCs w:val="20"/>
      <w:lang w:eastAsia="en-US"/>
    </w:rPr>
  </w:style>
  <w:style w:type="paragraph" w:customStyle="1" w:styleId="aff2">
    <w:name w:val="обычный текст"/>
    <w:basedOn w:val="a2"/>
    <w:link w:val="aff3"/>
    <w:qFormat/>
    <w:pPr>
      <w:spacing w:line="240" w:lineRule="auto"/>
      <w:ind w:firstLine="709"/>
    </w:pPr>
    <w:rPr>
      <w:sz w:val="24"/>
      <w:szCs w:val="24"/>
      <w:lang w:eastAsia="en-US"/>
    </w:rPr>
  </w:style>
  <w:style w:type="character" w:customStyle="1" w:styleId="aff3">
    <w:name w:val="обычный текст Знак"/>
    <w:basedOn w:val="a3"/>
    <w:link w:val="aff2"/>
    <w:rPr>
      <w:rFonts w:ascii="Times New Roman" w:eastAsia="Calibri" w:hAnsi="Times New Roman" w:cs="Times New Roman"/>
      <w:sz w:val="24"/>
      <w:szCs w:val="24"/>
    </w:rPr>
  </w:style>
  <w:style w:type="paragraph" w:customStyle="1" w:styleId="14">
    <w:name w:val="Заголовок1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48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4">
    <w:name w:val="header"/>
    <w:basedOn w:val="a2"/>
    <w:link w:val="aff5"/>
    <w:uiPriority w:val="99"/>
    <w:unhideWhenUsed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Верхний колонтитул Знак"/>
    <w:basedOn w:val="a3"/>
    <w:link w:val="aff4"/>
    <w:uiPriority w:val="99"/>
    <w:rPr>
      <w:rFonts w:ascii="Times New Roman" w:eastAsia="Calibri" w:hAnsi="Times New Roman" w:cs="Times New Roman"/>
      <w:sz w:val="26"/>
      <w:szCs w:val="28"/>
      <w:lang w:eastAsia="ru-RU"/>
    </w:rPr>
  </w:style>
  <w:style w:type="paragraph" w:styleId="aff6">
    <w:name w:val="footer"/>
    <w:basedOn w:val="a2"/>
    <w:link w:val="aff7"/>
    <w:uiPriority w:val="99"/>
    <w:unhideWhenUsed/>
    <w:pPr>
      <w:tabs>
        <w:tab w:val="center" w:pos="4677"/>
        <w:tab w:val="right" w:pos="9355"/>
      </w:tabs>
      <w:spacing w:line="240" w:lineRule="auto"/>
    </w:pPr>
  </w:style>
  <w:style w:type="character" w:customStyle="1" w:styleId="aff7">
    <w:name w:val="Нижний колонтитул Знак"/>
    <w:basedOn w:val="a3"/>
    <w:link w:val="aff6"/>
    <w:uiPriority w:val="99"/>
    <w:rPr>
      <w:rFonts w:ascii="Times New Roman" w:eastAsia="Calibri" w:hAnsi="Times New Roman" w:cs="Times New Roman"/>
      <w:sz w:val="26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Майер Евгения Андреевна</dc:creator>
  <cp:keywords/>
  <dc:description/>
  <cp:lastModifiedBy>Кухаева Наталья Александровна</cp:lastModifiedBy>
  <cp:revision>2</cp:revision>
  <dcterms:created xsi:type="dcterms:W3CDTF">2025-04-29T05:31:00Z</dcterms:created>
  <dcterms:modified xsi:type="dcterms:W3CDTF">2025-04-29T05:31:00Z</dcterms:modified>
</cp:coreProperties>
</file>