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360045</wp:posOffset>
                </wp:positionV>
                <wp:extent cx="3110230" cy="2514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102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425.20pt;mso-position-horizontal:absolute;mso-position-vertical-relative:page;margin-top:28.35pt;mso-position-vertical:absolute;width:244.90pt;height:19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7790" cy="650240"/>
                <wp:effectExtent l="0" t="0" r="0" b="0"/>
                <wp:docPr id="2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-5" t="-5" r="-4" b="-4"/>
                        <a:stretch/>
                      </pic:blipFill>
                      <pic:spPr bwMode="auto">
                        <a:xfrm>
                          <a:off x="0" y="0"/>
                          <a:ext cx="55779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92pt;height:51.2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pStyle w:val="621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pStyle w:val="621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КОНТРОЛЬНОЕ УПРАВЛЕНИЕ НОВОСИБИРСКОЙ ОБЛАСТИ</w:t>
      </w:r>
      <w:r/>
    </w:p>
    <w:p>
      <w:pPr>
        <w:pStyle w:val="62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21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pStyle w:val="62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21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14.02.2024                                                                                                    № 35</w:t>
      </w:r>
      <w:r/>
    </w:p>
    <w:p>
      <w:pPr>
        <w:pStyle w:val="621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21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/>
    </w:p>
    <w:p>
      <w:pPr>
        <w:pStyle w:val="621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23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контрольного управления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 23.05.2016 № 142 «Об утверждении Служебного распорядка контрольного управления Новосибирской области» </w:t>
      </w:r>
      <w:r/>
    </w:p>
    <w:p>
      <w:pPr>
        <w:pStyle w:val="72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62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статьей 136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Трудового кодекса Российской Федерации, </w:t>
      </w:r>
      <w:r>
        <w:rPr>
          <w:rFonts w:ascii="Times New Roman" w:hAnsi="Times New Roman" w:cs="Times New Roman"/>
          <w:b/>
          <w:sz w:val="28"/>
          <w:szCs w:val="28"/>
        </w:rPr>
        <w:t xml:space="preserve">п р и к а з ы в а ю:</w:t>
      </w:r>
      <w:r/>
    </w:p>
    <w:p>
      <w:pPr>
        <w:pStyle w:val="723"/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приказ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контрольного управления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 23.05.2016 № 142 «Об утверждении Служебного распорядка контрольного управления Новосибирской области» следующие изменения:</w:t>
      </w:r>
      <w:r/>
    </w:p>
    <w:p>
      <w:pPr>
        <w:pStyle w:val="723"/>
        <w:numPr>
          <w:ilvl w:val="0"/>
          <w:numId w:val="2"/>
        </w:numPr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Служебном распорядке контрольного управления Новосибирской области: </w:t>
      </w:r>
      <w:r/>
    </w:p>
    <w:p>
      <w:pPr>
        <w:pStyle w:val="723"/>
        <w:ind w:left="709" w:right="0" w:firstLine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абзац второй пункта 32 изложить в следующей редакции:</w:t>
      </w:r>
      <w:r/>
    </w:p>
    <w:p>
      <w:pPr>
        <w:pStyle w:val="723"/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«Отпуск иным гражданским служащим предоставляется начальником контрольного управления на основании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звещения о времени начала отпуска, направленного в соответствии с пунктом 18 Служебного распорядка или личного заявления гражданского служащего, согласованного с непосредственным руководителем и курирующим заместителем начальника контрольного управления.».</w:t>
      </w:r>
      <w:r/>
    </w:p>
    <w:p>
      <w:pPr>
        <w:pStyle w:val="723"/>
        <w:ind w:left="0"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Пункт 48 изложить в следующей редакции:</w:t>
      </w:r>
      <w:r/>
    </w:p>
    <w:p>
      <w:pPr>
        <w:pStyle w:val="722"/>
        <w:ind w:left="0" w:right="0" w:firstLine="709"/>
        <w:jc w:val="both"/>
      </w:pPr>
      <w:r>
        <w:t xml:space="preserve">«48. За со</w:t>
      </w:r>
      <w:r>
        <w:t xml:space="preserve">вершение дисциплинарного проступка, то есть за неисполнение или ненадлежащее исполнение гражданским служащим по его вине возложенных на него служебных обязанностей, начальник контрольного управления имеет право применить такие дисциплинарные взыскания как:</w:t>
      </w:r>
      <w:r/>
    </w:p>
    <w:p>
      <w:pPr>
        <w:pStyle w:val="722"/>
        <w:ind w:left="0" w:right="0" w:firstLine="709"/>
        <w:jc w:val="both"/>
      </w:pPr>
      <w:r>
        <w:t xml:space="preserve">замечание;</w:t>
      </w:r>
      <w:r/>
    </w:p>
    <w:p>
      <w:pPr>
        <w:pStyle w:val="722"/>
        <w:ind w:left="0" w:right="0" w:firstLine="709"/>
        <w:jc w:val="both"/>
      </w:pPr>
      <w:r>
        <w:t xml:space="preserve">выговор;</w:t>
      </w:r>
      <w:r/>
    </w:p>
    <w:p>
      <w:pPr>
        <w:pStyle w:val="722"/>
        <w:ind w:left="0" w:right="0" w:firstLine="709"/>
        <w:jc w:val="both"/>
      </w:pPr>
      <w:r>
        <w:t xml:space="preserve">предупреждение о неполном должностном соответствии;</w:t>
      </w:r>
      <w:r/>
    </w:p>
    <w:p>
      <w:pPr>
        <w:pStyle w:val="722"/>
        <w:ind w:left="0" w:right="0" w:firstLine="709"/>
        <w:jc w:val="both"/>
      </w:pPr>
      <w:r>
        <w:t xml:space="preserve">увольнение с гражданской службы по основаниям, установленным пунктом 2, подпунктами «а» - «г» пункта 3, пунктами 5 и 6 части 1 статьи 37 Федерального закона № 79-ФЗ.</w:t>
      </w:r>
      <w:r/>
    </w:p>
    <w:p>
      <w:pPr>
        <w:pStyle w:val="725"/>
        <w:ind w:left="0" w:right="0" w:firstLine="0"/>
        <w:jc w:val="both"/>
        <w:spacing w:before="0" w:after="0" w:line="240" w:lineRule="auto"/>
        <w:shd w:val="clear" w:color="auto" w:fill="auto"/>
        <w:tabs>
          <w:tab w:val="left" w:pos="709" w:leader="none"/>
        </w:tabs>
      </w:pPr>
      <w:r>
        <w:rPr>
          <w:sz w:val="28"/>
          <w:szCs w:val="28"/>
        </w:rPr>
        <w:tab/>
        <w:t xml:space="preserve">Порядок применения и снятия дисциплинарного взыскания установлен статьей 58 Федерального закона № 79-ФЗ».</w:t>
      </w:r>
      <w:r/>
    </w:p>
    <w:p>
      <w:pPr>
        <w:pStyle w:val="725"/>
        <w:ind w:left="0" w:right="0" w:firstLine="0"/>
        <w:jc w:val="both"/>
        <w:spacing w:before="0" w:after="0" w:line="240" w:lineRule="auto"/>
        <w:shd w:val="clear" w:color="auto" w:fill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5"/>
        <w:ind w:left="0" w:right="0" w:firstLine="0"/>
        <w:jc w:val="both"/>
        <w:spacing w:before="0" w:after="0" w:line="240" w:lineRule="auto"/>
        <w:shd w:val="clear" w:color="auto" w:fill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3"/>
        <w:ind w:left="0" w:right="0" w:firstLine="709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3) дополнить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разделом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  <w:r/>
    </w:p>
    <w:p>
      <w:pPr>
        <w:pStyle w:val="723"/>
        <w:ind w:left="0" w:right="0" w:firstLine="70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VI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/>
    </w:p>
    <w:p>
      <w:pPr>
        <w:pStyle w:val="62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49. Денежное содержание выплачивается гражданскому служащему путем перечисления на счет в банке гражданского служащего.</w:t>
      </w:r>
      <w:r/>
    </w:p>
    <w:p>
      <w:pPr>
        <w:pStyle w:val="62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50. Денежное содержание выплачивается гражданскому служащему не реже чем каждые полмесяца. </w:t>
      </w:r>
      <w:r/>
    </w:p>
    <w:p>
      <w:pPr>
        <w:pStyle w:val="62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Денежное содержание за первую половину месяца выплачивается за фактически отработанное время.</w:t>
      </w:r>
      <w:r/>
    </w:p>
    <w:p>
      <w:pPr>
        <w:pStyle w:val="62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51. Вне зависимости от установленного режима служебного времени в контрольном управлении установлены следующие сроки выплаты денежного содержания гражданским служащим:</w:t>
      </w:r>
      <w:r/>
    </w:p>
    <w:p>
      <w:pPr>
        <w:pStyle w:val="621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tbl>
      <w:tblPr>
        <w:tblW w:w="0" w:type="auto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60"/>
        <w:gridCol w:w="3118"/>
        <w:gridCol w:w="31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Текущий 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первую половину текущего месяца (число)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вторую половину текущего месяца (число)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28 (29)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28</w:t>
            </w:r>
            <w:r/>
          </w:p>
        </w:tc>
      </w:tr>
    </w:tbl>
    <w:p>
      <w:pPr>
        <w:pStyle w:val="621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2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52. При совпадении дня выплаты с выходным или нерабочим праздничным днем выплата денежного содержания производится накануне этого дня.</w:t>
      </w:r>
      <w:r/>
    </w:p>
    <w:p>
      <w:pPr>
        <w:pStyle w:val="621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53. Выплата денежного содержания гражданскому служащему в выходные или нерабочие праздничные дни производится в соответствии со статьей 153 Трудового кодекса Российской Федерации.».</w:t>
      </w:r>
      <w:r/>
    </w:p>
    <w:p>
      <w:pPr>
        <w:pStyle w:val="720"/>
        <w:jc w:val="both"/>
        <w:rPr>
          <w:rFonts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  <w:lang w:eastAsia="ru-RU"/>
        </w:rPr>
      </w:r>
      <w:r>
        <w:rPr>
          <w:rFonts w:cs="Times New Roman"/>
          <w:sz w:val="27"/>
          <w:szCs w:val="27"/>
          <w:lang w:eastAsia="ru-RU"/>
        </w:rPr>
      </w:r>
    </w:p>
    <w:p>
      <w:pPr>
        <w:pStyle w:val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20"/>
        <w:ind w:left="0" w:right="0" w:firstLine="0"/>
        <w:jc w:val="both"/>
      </w:pPr>
      <w:r>
        <w:rPr>
          <w:rFonts w:eastAsia="Times New Roman"/>
          <w:bCs/>
          <w:color w:val="000000"/>
          <w:szCs w:val="28"/>
          <w:shd w:val="clear" w:color="auto" w:fill="ffffff"/>
          <w:lang w:eastAsia="ru-RU"/>
        </w:rPr>
        <w:t xml:space="preserve">Начальник управления </w:t>
        <w:tab/>
        <w:tab/>
        <w:tab/>
        <w:tab/>
        <w:tab/>
        <w:tab/>
        <w:t xml:space="preserve"> </w:t>
        <w:tab/>
        <w:tab/>
        <w:t xml:space="preserve">         С.Л. Шарпф 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20"/>
        <w:gridCol w:w="279"/>
        <w:gridCol w:w="311"/>
        <w:gridCol w:w="2093"/>
        <w:gridCol w:w="2513"/>
        <w:gridCol w:w="1512"/>
        <w:gridCol w:w="1331"/>
        <w:gridCol w:w="279"/>
        <w:gridCol w:w="699"/>
      </w:tblGrid>
      <w:tr>
        <w:trPr>
          <w:trHeight w:val="12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8318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28"/>
                <w:szCs w:val="28"/>
                <w:lang w:eastAsia="ru-RU"/>
              </w:rPr>
              <w:t xml:space="preserve">Сводный лист результатов согласования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Документ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Приказ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8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Заголовок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 внесении изменений в приказ контрольного управления Новосибирской области от 23.05.2016 № 142 «Об утверждении Служебного распорядка контрольного управления Новосибирской области»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Подпись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Шарпф С.Л.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Исполнитель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Королева И.С.</w:t>
              <w:br w:type="textWrapping" w:clear="all"/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3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Комментарий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8318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Процесс №1 (Прекращён)</w:t>
              <w:br w:type="textWrapping" w:clear="all"/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Инициатор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Королева И.С.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Тип согласования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Послед.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Срок согласования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14.02.2024 07:00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Дата начала согласования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14.02.2024 17:04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Дата окончания согласования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14.02.2024 17:05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2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12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31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  <w:bottom w:w="200" w:type="dxa"/>
            </w:tcMar>
            <w:tcW w:w="803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Комментарии инициатора: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59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4606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Согласующий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51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Виза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61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Дата, время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5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59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4606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Швец И.П.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br w:type="textWrapping" w:clear="all"/>
              <w:t xml:space="preserve"> Заместитель начальника управления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51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61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803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Комментарии участников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8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8318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Процесс №2 (Завершён)</w:t>
              <w:br w:type="textWrapping" w:clear="all"/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Инициатор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Королева И.С.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Тип согласования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Парал.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Срок согласования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14.02.2024 07:00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Дата начала согласования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14.02.2024 17:06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268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104160"/>
                <w:sz w:val="18"/>
                <w:szCs w:val="18"/>
                <w:lang w:eastAsia="ru-RU"/>
              </w:rPr>
              <w:t xml:space="preserve">Дата окончания согласования</w:t>
            </w:r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5635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15.02.2024 09:06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2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12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31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  <w:bottom w:w="200" w:type="dxa"/>
            </w:tcMar>
            <w:tcW w:w="803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Комментарии инициатора: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59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4606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Согласующий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51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Виза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61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Дата, время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5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59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4606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Грачева Н.В.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br w:type="textWrapping" w:clear="all"/>
              <w:t xml:space="preserve"> Начальник отдела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51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Согласовано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61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14.02.2024 17:23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5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59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4606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Швец И.П.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br w:type="textWrapping" w:clear="all"/>
              <w:t xml:space="preserve"> Заместитель начальника управления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51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Согласовано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  <w:tcW w:w="1610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before="0" w:after="0" w:line="240" w:lineRule="auto"/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15.02.2024 09:06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12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31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621"/>
              <w:spacing w:before="0"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pStyle w:val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720"/>
        <w:ind w:left="0" w:right="0" w:firstLine="0"/>
        <w:jc w:val="both"/>
      </w:pPr>
      <w:r>
        <w:rPr>
          <w:sz w:val="20"/>
          <w:szCs w:val="20"/>
        </w:rPr>
        <w:t xml:space="preserve">И.С. Королева</w:t>
      </w:r>
      <w:r/>
    </w:p>
    <w:p>
      <w:pPr>
        <w:pStyle w:val="720"/>
        <w:ind w:left="0" w:right="0" w:firstLine="0"/>
        <w:jc w:val="both"/>
      </w:pPr>
      <w:r>
        <w:rPr>
          <w:sz w:val="20"/>
          <w:szCs w:val="20"/>
        </w:rPr>
        <w:t xml:space="preserve">238 63 88</w:t>
      </w:r>
      <w:r/>
    </w:p>
    <w:p>
      <w:pPr>
        <w:pStyle w:val="720"/>
        <w:ind w:left="0" w:right="0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9251950</wp:posOffset>
                </wp:positionV>
                <wp:extent cx="3250565" cy="1655445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250565" cy="165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1;o:allowoverlap:true;o:allowincell:true;mso-position-horizontal-relative:page;margin-left:198.45pt;mso-position-horizontal:absolute;mso-position-vertical-relative:page;margin-top:728.50pt;mso-position-vertical:absolute;width:255.95pt;height:130.3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6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6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11"/>
    <w:link w:val="6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11"/>
    <w:link w:val="62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11"/>
    <w:link w:val="630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700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 w:default="1">
    <w:name w:val="Normal"/>
    <w:next w:val="621"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622">
    <w:name w:val="Heading 1"/>
    <w:basedOn w:val="621"/>
    <w:next w:val="621"/>
    <w:link w:val="621"/>
    <w:pPr>
      <w:numPr>
        <w:ilvl w:val="0"/>
        <w:numId w:val="1"/>
      </w:num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3">
    <w:name w:val="Heading 2"/>
    <w:basedOn w:val="621"/>
    <w:next w:val="621"/>
    <w:link w:val="621"/>
    <w:pPr>
      <w:numPr>
        <w:ilvl w:val="1"/>
        <w:numId w:val="1"/>
      </w:num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4">
    <w:name w:val="Heading 3"/>
    <w:basedOn w:val="621"/>
    <w:next w:val="621"/>
    <w:link w:val="621"/>
    <w:pPr>
      <w:numPr>
        <w:ilvl w:val="2"/>
        <w:numId w:val="1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>
    <w:name w:val="Heading 4"/>
    <w:basedOn w:val="621"/>
    <w:next w:val="621"/>
    <w:link w:val="621"/>
    <w:pPr>
      <w:numPr>
        <w:ilvl w:val="3"/>
        <w:numId w:val="1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6">
    <w:name w:val="Heading 5"/>
    <w:basedOn w:val="621"/>
    <w:next w:val="621"/>
    <w:link w:val="621"/>
    <w:pPr>
      <w:numPr>
        <w:ilvl w:val="4"/>
        <w:numId w:val="1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7">
    <w:name w:val="Heading 6"/>
    <w:basedOn w:val="621"/>
    <w:next w:val="621"/>
    <w:link w:val="621"/>
    <w:pPr>
      <w:numPr>
        <w:ilvl w:val="5"/>
        <w:numId w:val="1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8">
    <w:name w:val="Heading 7"/>
    <w:basedOn w:val="621"/>
    <w:next w:val="621"/>
    <w:link w:val="621"/>
    <w:pPr>
      <w:numPr>
        <w:ilvl w:val="6"/>
        <w:numId w:val="1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9">
    <w:name w:val="Heading 8"/>
    <w:basedOn w:val="621"/>
    <w:next w:val="621"/>
    <w:link w:val="621"/>
    <w:pPr>
      <w:numPr>
        <w:ilvl w:val="7"/>
        <w:numId w:val="1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0">
    <w:name w:val="Heading 9"/>
    <w:basedOn w:val="621"/>
    <w:next w:val="621"/>
    <w:link w:val="621"/>
    <w:pPr>
      <w:numPr>
        <w:ilvl w:val="8"/>
        <w:numId w:val="1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1">
    <w:name w:val="WW8Num1z0"/>
    <w:next w:val="631"/>
    <w:link w:val="621"/>
  </w:style>
  <w:style w:type="character" w:styleId="632">
    <w:name w:val="WW8Num1z1"/>
    <w:next w:val="632"/>
    <w:link w:val="621"/>
  </w:style>
  <w:style w:type="character" w:styleId="633">
    <w:name w:val="WW8Num1z2"/>
    <w:next w:val="633"/>
    <w:link w:val="621"/>
  </w:style>
  <w:style w:type="character" w:styleId="634">
    <w:name w:val="WW8Num1z3"/>
    <w:next w:val="634"/>
    <w:link w:val="621"/>
  </w:style>
  <w:style w:type="character" w:styleId="635">
    <w:name w:val="WW8Num1z4"/>
    <w:next w:val="635"/>
    <w:link w:val="621"/>
  </w:style>
  <w:style w:type="character" w:styleId="636">
    <w:name w:val="WW8Num1z5"/>
    <w:next w:val="636"/>
    <w:link w:val="621"/>
  </w:style>
  <w:style w:type="character" w:styleId="637">
    <w:name w:val="WW8Num1z6"/>
    <w:next w:val="637"/>
    <w:link w:val="621"/>
  </w:style>
  <w:style w:type="character" w:styleId="638">
    <w:name w:val="WW8Num1z7"/>
    <w:next w:val="638"/>
    <w:link w:val="621"/>
  </w:style>
  <w:style w:type="character" w:styleId="639">
    <w:name w:val="WW8Num1z8"/>
    <w:next w:val="639"/>
    <w:link w:val="621"/>
  </w:style>
  <w:style w:type="character" w:styleId="640">
    <w:name w:val="WW8Num2z0"/>
    <w:next w:val="640"/>
    <w:link w:val="621"/>
  </w:style>
  <w:style w:type="character" w:styleId="641">
    <w:name w:val="WW8Num2z1"/>
    <w:next w:val="641"/>
    <w:link w:val="621"/>
  </w:style>
  <w:style w:type="character" w:styleId="642">
    <w:name w:val="WW8Num2z2"/>
    <w:next w:val="642"/>
    <w:link w:val="621"/>
  </w:style>
  <w:style w:type="character" w:styleId="643">
    <w:name w:val="WW8Num2z3"/>
    <w:next w:val="643"/>
    <w:link w:val="621"/>
  </w:style>
  <w:style w:type="character" w:styleId="644">
    <w:name w:val="WW8Num2z4"/>
    <w:next w:val="644"/>
    <w:link w:val="621"/>
  </w:style>
  <w:style w:type="character" w:styleId="645">
    <w:name w:val="WW8Num2z5"/>
    <w:next w:val="645"/>
    <w:link w:val="621"/>
  </w:style>
  <w:style w:type="character" w:styleId="646">
    <w:name w:val="WW8Num2z6"/>
    <w:next w:val="646"/>
    <w:link w:val="621"/>
  </w:style>
  <w:style w:type="character" w:styleId="647">
    <w:name w:val="WW8Num2z7"/>
    <w:next w:val="647"/>
    <w:link w:val="621"/>
  </w:style>
  <w:style w:type="character" w:styleId="648">
    <w:name w:val="WW8Num2z8"/>
    <w:next w:val="648"/>
    <w:link w:val="621"/>
  </w:style>
  <w:style w:type="character" w:styleId="649">
    <w:name w:val="WW8Num3z0"/>
    <w:next w:val="649"/>
    <w:link w:val="621"/>
  </w:style>
  <w:style w:type="character" w:styleId="650">
    <w:name w:val="WW8Num3z1"/>
    <w:next w:val="650"/>
    <w:link w:val="621"/>
  </w:style>
  <w:style w:type="character" w:styleId="651">
    <w:name w:val="WW8Num3z2"/>
    <w:next w:val="651"/>
    <w:link w:val="621"/>
  </w:style>
  <w:style w:type="character" w:styleId="652">
    <w:name w:val="WW8Num3z3"/>
    <w:next w:val="652"/>
    <w:link w:val="621"/>
  </w:style>
  <w:style w:type="character" w:styleId="653">
    <w:name w:val="WW8Num3z4"/>
    <w:next w:val="653"/>
    <w:link w:val="621"/>
  </w:style>
  <w:style w:type="character" w:styleId="654">
    <w:name w:val="WW8Num3z5"/>
    <w:next w:val="654"/>
    <w:link w:val="621"/>
  </w:style>
  <w:style w:type="character" w:styleId="655">
    <w:name w:val="WW8Num3z6"/>
    <w:next w:val="655"/>
    <w:link w:val="621"/>
  </w:style>
  <w:style w:type="character" w:styleId="656">
    <w:name w:val="WW8Num3z7"/>
    <w:next w:val="656"/>
    <w:link w:val="621"/>
  </w:style>
  <w:style w:type="character" w:styleId="657">
    <w:name w:val="WW8Num3z8"/>
    <w:next w:val="657"/>
    <w:link w:val="621"/>
  </w:style>
  <w:style w:type="character" w:styleId="658">
    <w:name w:val="WW8Num4z0"/>
    <w:next w:val="658"/>
    <w:link w:val="621"/>
  </w:style>
  <w:style w:type="character" w:styleId="659">
    <w:name w:val="WW8Num4z1"/>
    <w:next w:val="659"/>
    <w:link w:val="621"/>
  </w:style>
  <w:style w:type="character" w:styleId="660">
    <w:name w:val="WW8Num4z2"/>
    <w:next w:val="660"/>
    <w:link w:val="621"/>
  </w:style>
  <w:style w:type="character" w:styleId="661">
    <w:name w:val="WW8Num4z3"/>
    <w:next w:val="661"/>
    <w:link w:val="621"/>
  </w:style>
  <w:style w:type="character" w:styleId="662">
    <w:name w:val="WW8Num4z4"/>
    <w:next w:val="662"/>
    <w:link w:val="621"/>
  </w:style>
  <w:style w:type="character" w:styleId="663">
    <w:name w:val="WW8Num4z5"/>
    <w:next w:val="663"/>
    <w:link w:val="621"/>
  </w:style>
  <w:style w:type="character" w:styleId="664">
    <w:name w:val="WW8Num4z6"/>
    <w:next w:val="664"/>
    <w:link w:val="621"/>
  </w:style>
  <w:style w:type="character" w:styleId="665">
    <w:name w:val="WW8Num4z7"/>
    <w:next w:val="665"/>
    <w:link w:val="621"/>
  </w:style>
  <w:style w:type="character" w:styleId="666">
    <w:name w:val="WW8Num4z8"/>
    <w:next w:val="666"/>
    <w:link w:val="621"/>
  </w:style>
  <w:style w:type="character" w:styleId="667">
    <w:name w:val="Основной шрифт абзаца"/>
    <w:next w:val="667"/>
    <w:link w:val="621"/>
  </w:style>
  <w:style w:type="character" w:styleId="668">
    <w:name w:val="Заголовок 1 Знак"/>
    <w:next w:val="668"/>
    <w:link w:val="621"/>
    <w:rPr>
      <w:rFonts w:ascii="Arial" w:hAnsi="Arial" w:eastAsia="Arial" w:cs="Arial"/>
      <w:sz w:val="40"/>
      <w:szCs w:val="40"/>
    </w:rPr>
  </w:style>
  <w:style w:type="character" w:styleId="669">
    <w:name w:val="Заголовок 2 Знак"/>
    <w:next w:val="669"/>
    <w:link w:val="621"/>
    <w:rPr>
      <w:rFonts w:ascii="Arial" w:hAnsi="Arial" w:eastAsia="Arial" w:cs="Arial"/>
      <w:sz w:val="34"/>
    </w:rPr>
  </w:style>
  <w:style w:type="character" w:styleId="670">
    <w:name w:val="Заголовок 3 Знак"/>
    <w:next w:val="670"/>
    <w:link w:val="621"/>
    <w:rPr>
      <w:rFonts w:ascii="Arial" w:hAnsi="Arial" w:eastAsia="Arial" w:cs="Arial"/>
      <w:sz w:val="30"/>
      <w:szCs w:val="30"/>
    </w:rPr>
  </w:style>
  <w:style w:type="character" w:styleId="671">
    <w:name w:val="Заголовок 4 Знак"/>
    <w:next w:val="671"/>
    <w:link w:val="621"/>
    <w:rPr>
      <w:rFonts w:ascii="Arial" w:hAnsi="Arial" w:eastAsia="Arial" w:cs="Arial"/>
      <w:b/>
      <w:bCs/>
      <w:sz w:val="26"/>
      <w:szCs w:val="26"/>
    </w:rPr>
  </w:style>
  <w:style w:type="character" w:styleId="672">
    <w:name w:val="Заголовок 5 Знак"/>
    <w:next w:val="672"/>
    <w:link w:val="621"/>
    <w:rPr>
      <w:rFonts w:ascii="Arial" w:hAnsi="Arial" w:eastAsia="Arial" w:cs="Arial"/>
      <w:b/>
      <w:bCs/>
      <w:sz w:val="24"/>
      <w:szCs w:val="24"/>
    </w:rPr>
  </w:style>
  <w:style w:type="character" w:styleId="673">
    <w:name w:val="Заголовок 6 Знак"/>
    <w:next w:val="673"/>
    <w:link w:val="621"/>
    <w:rPr>
      <w:rFonts w:ascii="Arial" w:hAnsi="Arial" w:eastAsia="Arial" w:cs="Arial"/>
      <w:b/>
      <w:bCs/>
      <w:sz w:val="22"/>
      <w:szCs w:val="22"/>
    </w:rPr>
  </w:style>
  <w:style w:type="character" w:styleId="674">
    <w:name w:val="Заголовок 7 Знак"/>
    <w:next w:val="674"/>
    <w:link w:val="621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Заголовок 8 Знак"/>
    <w:next w:val="675"/>
    <w:link w:val="621"/>
    <w:rPr>
      <w:rFonts w:ascii="Arial" w:hAnsi="Arial" w:eastAsia="Arial" w:cs="Arial"/>
      <w:i/>
      <w:iCs/>
      <w:sz w:val="22"/>
      <w:szCs w:val="22"/>
    </w:rPr>
  </w:style>
  <w:style w:type="character" w:styleId="676">
    <w:name w:val="Заголовок 9 Знак"/>
    <w:next w:val="676"/>
    <w:link w:val="621"/>
    <w:rPr>
      <w:rFonts w:ascii="Arial" w:hAnsi="Arial" w:eastAsia="Arial" w:cs="Arial"/>
      <w:i/>
      <w:iCs/>
      <w:sz w:val="21"/>
      <w:szCs w:val="21"/>
    </w:rPr>
  </w:style>
  <w:style w:type="character" w:styleId="677">
    <w:name w:val="Заголовок Знак"/>
    <w:next w:val="677"/>
    <w:link w:val="621"/>
    <w:rPr>
      <w:sz w:val="48"/>
      <w:szCs w:val="48"/>
    </w:rPr>
  </w:style>
  <w:style w:type="character" w:styleId="678">
    <w:name w:val="Подзаголовок Знак"/>
    <w:next w:val="678"/>
    <w:link w:val="621"/>
    <w:rPr>
      <w:sz w:val="24"/>
      <w:szCs w:val="24"/>
    </w:rPr>
  </w:style>
  <w:style w:type="character" w:styleId="679">
    <w:name w:val="Цитата 2 Знак"/>
    <w:next w:val="679"/>
    <w:link w:val="621"/>
    <w:rPr>
      <w:i/>
    </w:rPr>
  </w:style>
  <w:style w:type="character" w:styleId="680">
    <w:name w:val="Выделенная цитата Знак"/>
    <w:next w:val="680"/>
    <w:link w:val="621"/>
    <w:rPr>
      <w:i/>
    </w:rPr>
  </w:style>
  <w:style w:type="character" w:styleId="681">
    <w:name w:val="Header Char"/>
    <w:next w:val="681"/>
    <w:link w:val="621"/>
  </w:style>
  <w:style w:type="character" w:styleId="682">
    <w:name w:val="Footer Char"/>
    <w:next w:val="682"/>
    <w:link w:val="621"/>
  </w:style>
  <w:style w:type="character" w:styleId="683">
    <w:name w:val="Caption Char"/>
    <w:next w:val="683"/>
    <w:link w:val="621"/>
  </w:style>
  <w:style w:type="character" w:styleId="684">
    <w:name w:val="Hyperlink"/>
    <w:next w:val="684"/>
    <w:link w:val="621"/>
    <w:rPr>
      <w:color w:val="0000ff"/>
      <w:u w:val="single"/>
    </w:rPr>
  </w:style>
  <w:style w:type="character" w:styleId="685">
    <w:name w:val="Текст сноски Знак"/>
    <w:next w:val="685"/>
    <w:link w:val="621"/>
    <w:rPr>
      <w:sz w:val="18"/>
    </w:rPr>
  </w:style>
  <w:style w:type="character" w:styleId="686">
    <w:name w:val="Footnote Characters"/>
    <w:next w:val="686"/>
    <w:link w:val="621"/>
    <w:rPr>
      <w:vertAlign w:val="superscript"/>
    </w:rPr>
  </w:style>
  <w:style w:type="character" w:styleId="687">
    <w:name w:val="Текст концевой сноски Знак"/>
    <w:next w:val="687"/>
    <w:link w:val="621"/>
    <w:rPr>
      <w:sz w:val="20"/>
    </w:rPr>
  </w:style>
  <w:style w:type="character" w:styleId="688">
    <w:name w:val="Endnote Characters"/>
    <w:next w:val="688"/>
    <w:link w:val="621"/>
    <w:rPr>
      <w:vertAlign w:val="superscript"/>
    </w:rPr>
  </w:style>
  <w:style w:type="character" w:styleId="689">
    <w:name w:val="Текст выноски Знак"/>
    <w:next w:val="689"/>
    <w:link w:val="621"/>
    <w:rPr>
      <w:rFonts w:ascii="Tahoma" w:hAnsi="Tahoma" w:cs="Tahoma"/>
      <w:sz w:val="16"/>
      <w:szCs w:val="16"/>
    </w:rPr>
  </w:style>
  <w:style w:type="character" w:styleId="690">
    <w:name w:val="Верхний колонтитул Знак"/>
    <w:basedOn w:val="667"/>
    <w:next w:val="690"/>
    <w:link w:val="621"/>
  </w:style>
  <w:style w:type="character" w:styleId="691">
    <w:name w:val="Нижний колонтитул Знак"/>
    <w:basedOn w:val="667"/>
    <w:next w:val="691"/>
    <w:link w:val="621"/>
  </w:style>
  <w:style w:type="character" w:styleId="692">
    <w:name w:val="Основной текст_"/>
    <w:next w:val="692"/>
    <w:link w:val="621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693">
    <w:name w:val="Heading"/>
    <w:basedOn w:val="621"/>
    <w:next w:val="621"/>
    <w:link w:val="621"/>
    <w:pPr>
      <w:contextualSpacing/>
      <w:spacing w:before="300" w:after="200"/>
    </w:pPr>
    <w:rPr>
      <w:sz w:val="48"/>
      <w:szCs w:val="48"/>
    </w:rPr>
  </w:style>
  <w:style w:type="paragraph" w:styleId="694">
    <w:name w:val="Text Body"/>
    <w:basedOn w:val="621"/>
    <w:next w:val="694"/>
    <w:link w:val="621"/>
    <w:pPr>
      <w:spacing w:before="0" w:after="140" w:line="276" w:lineRule="auto"/>
    </w:pPr>
  </w:style>
  <w:style w:type="paragraph" w:styleId="695">
    <w:name w:val="List"/>
    <w:basedOn w:val="694"/>
    <w:next w:val="695"/>
    <w:link w:val="621"/>
    <w:rPr>
      <w:rFonts w:cs="Mangal"/>
    </w:rPr>
  </w:style>
  <w:style w:type="paragraph" w:styleId="696">
    <w:name w:val="Caption"/>
    <w:basedOn w:val="621"/>
    <w:next w:val="696"/>
    <w:link w:val="62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7">
    <w:name w:val="Index"/>
    <w:basedOn w:val="621"/>
    <w:next w:val="697"/>
    <w:link w:val="621"/>
    <w:pPr>
      <w:suppressLineNumbers/>
    </w:pPr>
    <w:rPr>
      <w:rFonts w:cs="Mangal"/>
      <w:lang w:val="en-US" w:eastAsia="en-US" w:bidi="en-US"/>
    </w:rPr>
  </w:style>
  <w:style w:type="paragraph" w:styleId="698">
    <w:name w:val="Абзац списка"/>
    <w:basedOn w:val="621"/>
    <w:next w:val="698"/>
    <w:link w:val="621"/>
    <w:pPr>
      <w:contextualSpacing/>
      <w:ind w:left="720" w:right="0" w:firstLine="0"/>
      <w:spacing w:before="0" w:after="200"/>
    </w:pPr>
  </w:style>
  <w:style w:type="paragraph" w:styleId="699">
    <w:name w:val="Без интервала"/>
    <w:next w:val="699"/>
    <w:link w:val="621"/>
    <w:pPr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00">
    <w:name w:val="Subtitle"/>
    <w:basedOn w:val="621"/>
    <w:next w:val="621"/>
    <w:link w:val="621"/>
    <w:pPr>
      <w:spacing w:before="200" w:after="200"/>
    </w:pPr>
    <w:rPr>
      <w:sz w:val="24"/>
      <w:szCs w:val="24"/>
    </w:rPr>
  </w:style>
  <w:style w:type="paragraph" w:styleId="701">
    <w:name w:val="Цитата 2"/>
    <w:basedOn w:val="621"/>
    <w:next w:val="621"/>
    <w:link w:val="621"/>
    <w:pPr>
      <w:ind w:left="720" w:right="720" w:firstLine="0"/>
    </w:pPr>
    <w:rPr>
      <w:i/>
    </w:rPr>
  </w:style>
  <w:style w:type="paragraph" w:styleId="702">
    <w:name w:val="Выделенная цитата"/>
    <w:basedOn w:val="621"/>
    <w:next w:val="621"/>
    <w:link w:val="621"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3">
    <w:name w:val="Header and Footer"/>
    <w:basedOn w:val="621"/>
    <w:next w:val="703"/>
    <w:link w:val="621"/>
    <w:pPr>
      <w:tabs>
        <w:tab w:val="center" w:pos="4819" w:leader="none"/>
        <w:tab w:val="right" w:pos="9638" w:leader="none"/>
      </w:tabs>
      <w:suppressLineNumbers/>
    </w:pPr>
  </w:style>
  <w:style w:type="paragraph" w:styleId="704">
    <w:name w:val="Header"/>
    <w:basedOn w:val="621"/>
    <w:next w:val="704"/>
    <w:link w:val="621"/>
    <w:pPr>
      <w:spacing w:before="0" w:after="0" w:line="240" w:lineRule="auto"/>
    </w:pPr>
  </w:style>
  <w:style w:type="paragraph" w:styleId="705">
    <w:name w:val="Footer"/>
    <w:basedOn w:val="621"/>
    <w:next w:val="705"/>
    <w:link w:val="621"/>
    <w:pPr>
      <w:spacing w:before="0" w:after="0" w:line="240" w:lineRule="auto"/>
    </w:pPr>
  </w:style>
  <w:style w:type="paragraph" w:styleId="706">
    <w:name w:val="Название объекта"/>
    <w:basedOn w:val="621"/>
    <w:next w:val="621"/>
    <w:link w:val="621"/>
    <w:pPr>
      <w:spacing w:line="276" w:lineRule="auto"/>
    </w:pPr>
    <w:rPr>
      <w:b/>
      <w:bCs/>
      <w:color w:val="4f81bd"/>
      <w:sz w:val="18"/>
      <w:szCs w:val="18"/>
    </w:rPr>
  </w:style>
  <w:style w:type="paragraph" w:styleId="707">
    <w:name w:val="Footnote"/>
    <w:basedOn w:val="621"/>
    <w:next w:val="707"/>
    <w:link w:val="621"/>
    <w:pPr>
      <w:spacing w:before="0" w:after="40" w:line="240" w:lineRule="auto"/>
    </w:pPr>
    <w:rPr>
      <w:sz w:val="18"/>
    </w:rPr>
  </w:style>
  <w:style w:type="paragraph" w:styleId="708">
    <w:name w:val="Endnote"/>
    <w:basedOn w:val="621"/>
    <w:next w:val="708"/>
    <w:link w:val="621"/>
    <w:pPr>
      <w:spacing w:before="0" w:after="0" w:line="240" w:lineRule="auto"/>
    </w:pPr>
    <w:rPr>
      <w:sz w:val="20"/>
    </w:rPr>
  </w:style>
  <w:style w:type="paragraph" w:styleId="709">
    <w:name w:val="Contents 1"/>
    <w:basedOn w:val="621"/>
    <w:next w:val="621"/>
    <w:link w:val="621"/>
    <w:pPr>
      <w:ind w:left="0" w:right="0" w:firstLine="0"/>
      <w:spacing w:before="0" w:after="57"/>
    </w:pPr>
  </w:style>
  <w:style w:type="paragraph" w:styleId="710">
    <w:name w:val="Contents 2"/>
    <w:basedOn w:val="621"/>
    <w:next w:val="621"/>
    <w:link w:val="621"/>
    <w:pPr>
      <w:ind w:left="283" w:right="0" w:firstLine="0"/>
      <w:spacing w:before="0" w:after="57"/>
    </w:pPr>
  </w:style>
  <w:style w:type="paragraph" w:styleId="711">
    <w:name w:val="Contents 3"/>
    <w:basedOn w:val="621"/>
    <w:next w:val="621"/>
    <w:link w:val="621"/>
    <w:pPr>
      <w:ind w:left="567" w:right="0" w:firstLine="0"/>
      <w:spacing w:before="0" w:after="57"/>
    </w:pPr>
  </w:style>
  <w:style w:type="paragraph" w:styleId="712">
    <w:name w:val="Contents 4"/>
    <w:basedOn w:val="621"/>
    <w:next w:val="621"/>
    <w:link w:val="621"/>
    <w:pPr>
      <w:ind w:left="850" w:right="0" w:firstLine="0"/>
      <w:spacing w:before="0" w:after="57"/>
    </w:pPr>
  </w:style>
  <w:style w:type="paragraph" w:styleId="713">
    <w:name w:val="Contents 5"/>
    <w:basedOn w:val="621"/>
    <w:next w:val="621"/>
    <w:link w:val="621"/>
    <w:pPr>
      <w:ind w:left="1134" w:right="0" w:firstLine="0"/>
      <w:spacing w:before="0" w:after="57"/>
    </w:pPr>
  </w:style>
  <w:style w:type="paragraph" w:styleId="714">
    <w:name w:val="Contents 6"/>
    <w:basedOn w:val="621"/>
    <w:next w:val="621"/>
    <w:link w:val="621"/>
    <w:pPr>
      <w:ind w:left="1417" w:right="0" w:firstLine="0"/>
      <w:spacing w:before="0" w:after="57"/>
    </w:pPr>
  </w:style>
  <w:style w:type="paragraph" w:styleId="715">
    <w:name w:val="Contents 7"/>
    <w:basedOn w:val="621"/>
    <w:next w:val="621"/>
    <w:link w:val="621"/>
    <w:pPr>
      <w:ind w:left="1701" w:right="0" w:firstLine="0"/>
      <w:spacing w:before="0" w:after="57"/>
    </w:pPr>
  </w:style>
  <w:style w:type="paragraph" w:styleId="716">
    <w:name w:val="Contents 8"/>
    <w:basedOn w:val="621"/>
    <w:next w:val="621"/>
    <w:link w:val="621"/>
    <w:pPr>
      <w:ind w:left="1984" w:right="0" w:firstLine="0"/>
      <w:spacing w:before="0" w:after="57"/>
    </w:pPr>
  </w:style>
  <w:style w:type="paragraph" w:styleId="717">
    <w:name w:val="Contents 9"/>
    <w:basedOn w:val="621"/>
    <w:next w:val="621"/>
    <w:link w:val="621"/>
    <w:pPr>
      <w:ind w:left="2268" w:right="0" w:firstLine="0"/>
      <w:spacing w:before="0" w:after="57"/>
    </w:pPr>
  </w:style>
  <w:style w:type="paragraph" w:styleId="718">
    <w:name w:val="Заголовок оглавления"/>
    <w:next w:val="718"/>
    <w:link w:val="621"/>
    <w:pPr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19">
    <w:name w:val="Перечень рисунков"/>
    <w:basedOn w:val="621"/>
    <w:next w:val="621"/>
    <w:link w:val="621"/>
    <w:pPr>
      <w:spacing w:before="0" w:after="0"/>
    </w:pPr>
  </w:style>
  <w:style w:type="paragraph" w:styleId="720">
    <w:name w:val="Официальный"/>
    <w:basedOn w:val="621"/>
    <w:next w:val="720"/>
    <w:link w:val="621"/>
    <w:pPr>
      <w:ind w:left="0" w:right="0" w:firstLine="709"/>
      <w:spacing w:before="0" w:after="0" w:line="240" w:lineRule="auto"/>
    </w:pPr>
    <w:rPr>
      <w:rFonts w:ascii="Times New Roman" w:hAnsi="Times New Roman" w:cs="Times New Roman"/>
      <w:sz w:val="28"/>
    </w:rPr>
  </w:style>
  <w:style w:type="paragraph" w:styleId="721">
    <w:name w:val="Текст выноски"/>
    <w:basedOn w:val="621"/>
    <w:next w:val="721"/>
    <w:link w:val="6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22">
    <w:name w:val="ConsPlusNormal"/>
    <w:next w:val="722"/>
    <w:link w:val="621"/>
    <w:pPr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zh-CN" w:bidi="ar-SA"/>
    </w:rPr>
  </w:style>
  <w:style w:type="paragraph" w:styleId="723">
    <w:name w:val="ConsPlusTitle"/>
    <w:next w:val="723"/>
    <w:link w:val="621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724">
    <w:name w:val="ConsPlusNonformat"/>
    <w:next w:val="724"/>
    <w:link w:val="621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25">
    <w:name w:val="Основной текст2"/>
    <w:basedOn w:val="621"/>
    <w:next w:val="725"/>
    <w:link w:val="621"/>
    <w:pPr>
      <w:ind w:left="0" w:right="0" w:hanging="640"/>
      <w:jc w:val="center"/>
      <w:spacing w:before="360" w:after="3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726">
    <w:name w:val="Обычный (веб)"/>
    <w:basedOn w:val="621"/>
    <w:next w:val="726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27">
    <w:name w:val="Table Contents"/>
    <w:basedOn w:val="621"/>
    <w:next w:val="727"/>
    <w:link w:val="621"/>
    <w:pPr>
      <w:widowControl w:val="off"/>
      <w:suppressLineNumbers/>
    </w:pPr>
  </w:style>
  <w:style w:type="paragraph" w:styleId="728">
    <w:name w:val="Table Heading"/>
    <w:basedOn w:val="727"/>
    <w:next w:val="728"/>
    <w:link w:val="621"/>
    <w:pPr>
      <w:jc w:val="center"/>
      <w:suppressLineNumbers/>
    </w:pPr>
    <w:rPr>
      <w:b/>
      <w:bCs/>
    </w:rPr>
  </w:style>
  <w:style w:type="character" w:styleId="2772" w:default="1">
    <w:name w:val="Default Paragraph Font"/>
    <w:uiPriority w:val="1"/>
    <w:semiHidden/>
    <w:unhideWhenUsed/>
  </w:style>
  <w:style w:type="numbering" w:styleId="277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wmf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revision>3</cp:revision>
  <dcterms:created xsi:type="dcterms:W3CDTF">2024-02-15T02:18:00Z</dcterms:created>
  <dcterms:modified xsi:type="dcterms:W3CDTF">2024-02-27T03:40:24Z</dcterms:modified>
</cp:coreProperties>
</file>