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Информация о результатах контрольных мероприятий,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проведенных контрольным управлением Новосибирской области в рамках ведомственного контроля, осуществляемого в соответствии с постановлением Правительства Новосибирской области от 21.03.2017 № 112-п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 2022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48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46"/>
        <w:gridCol w:w="5102"/>
        <w:gridCol w:w="2126"/>
        <w:gridCol w:w="2912"/>
        <w:gridCol w:w="3893"/>
      </w:tblGrid>
      <w:tr>
        <w:trPr/>
        <w:tc>
          <w:tcPr>
            <w:tcW w:w="8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510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Наименование объекта контроля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Реквизиты акта проверки</w:t>
            </w:r>
          </w:p>
        </w:tc>
        <w:tc>
          <w:tcPr>
            <w:tcW w:w="291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Наличие/отсутствие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нарушений</w:t>
            </w:r>
          </w:p>
        </w:tc>
        <w:tc>
          <w:tcPr>
            <w:tcW w:w="389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Результат рассмотрения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материалов контрольного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мероприятия</w:t>
            </w:r>
          </w:p>
        </w:tc>
      </w:tr>
      <w:tr>
        <w:trPr/>
        <w:tc>
          <w:tcPr>
            <w:tcW w:w="8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510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291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389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val="en-US"/>
              </w:rPr>
              <w:t>5</w:t>
            </w:r>
          </w:p>
        </w:tc>
      </w:tr>
      <w:tr>
        <w:trPr/>
        <w:tc>
          <w:tcPr>
            <w:tcW w:w="84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10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Государственное казенное учреждение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Новосибирской области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8"/>
              </w:rPr>
              <w:t>«Управление контрактной системы»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 30.11.2022 № 1</w:t>
            </w:r>
          </w:p>
        </w:tc>
        <w:tc>
          <w:tcPr>
            <w:tcW w:w="291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Нарушения выявлены</w:t>
            </w:r>
          </w:p>
        </w:tc>
        <w:tc>
          <w:tcPr>
            <w:tcW w:w="389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8"/>
              </w:rPr>
              <w:t>Решение от 01.12.2022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23b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LibreOffice/6.4.7.2$Linux_X86_64 LibreOffice_project/40$Build-2</Application>
  <Pages>1</Pages>
  <Words>67</Words>
  <Characters>503</Characters>
  <CharactersWithSpaces>550</CharactersWithSpaces>
  <Paragraphs>23</Paragraphs>
  <Company>PNO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2023-03-24T10:00:00Z</dcterms:created>
  <dc:creator>Карпова Ирина Юрьевна</dc:creator>
  <dc:description/>
  <dc:language>ru-RU</dc:language>
  <cp:lastModifiedBy>Толмачева Кристина Олеговна</cp:lastModifiedBy>
  <dcterms:modified xsi:type="dcterms:W3CDTF">2023-03-27T03:59:00Z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PNO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